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E5210" w:rsidRDefault="00047256" w:rsidP="00047256">
      <w:pPr>
        <w:pStyle w:val="1"/>
        <w:spacing w:line="240" w:lineRule="auto"/>
        <w:rPr>
          <w:szCs w:val="24"/>
        </w:rPr>
      </w:pPr>
    </w:p>
    <w:p w:rsidR="00680CE8" w:rsidRPr="000E5210" w:rsidRDefault="00047256" w:rsidP="00047256">
      <w:pPr>
        <w:pStyle w:val="1"/>
        <w:spacing w:line="240" w:lineRule="auto"/>
        <w:rPr>
          <w:szCs w:val="24"/>
        </w:rPr>
      </w:pPr>
      <w:r w:rsidRPr="000E5210">
        <w:rPr>
          <w:szCs w:val="24"/>
        </w:rPr>
        <w:tab/>
      </w:r>
    </w:p>
    <w:p w:rsidR="00680CE8" w:rsidRPr="000E5210" w:rsidRDefault="00680CE8" w:rsidP="00680CE8">
      <w:r w:rsidRPr="000E5210">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76.5pt" o:ole="" fillcolor="window">
            <v:imagedata r:id="rId8" o:title="" gain="69719f"/>
          </v:shape>
          <o:OLEObject Type="Embed" ProgID="MSPhotoEd.3" ShapeID="_x0000_i1025" DrawAspect="Content" ObjectID="_1767780383" r:id="rId9"/>
        </w:object>
      </w:r>
    </w:p>
    <w:p w:rsidR="00BB063A" w:rsidRPr="000E5210" w:rsidRDefault="00BB063A" w:rsidP="00BB063A">
      <w:r w:rsidRPr="000E5210">
        <w:tab/>
      </w:r>
    </w:p>
    <w:p w:rsidR="00680CE8" w:rsidRPr="000E5210" w:rsidRDefault="00BB063A" w:rsidP="00BB063A">
      <w:pPr>
        <w:tabs>
          <w:tab w:val="left" w:pos="6747"/>
        </w:tabs>
        <w:rPr>
          <w:b/>
        </w:rPr>
      </w:pPr>
      <w:r w:rsidRPr="000E5210">
        <w:tab/>
      </w:r>
    </w:p>
    <w:p w:rsidR="00680CE8" w:rsidRPr="000E5210" w:rsidRDefault="00680CE8" w:rsidP="00680CE8">
      <w:pPr>
        <w:rPr>
          <w:b/>
        </w:rPr>
      </w:pPr>
      <w:r w:rsidRPr="000E5210">
        <w:rPr>
          <w:b/>
        </w:rPr>
        <w:t xml:space="preserve">ΕΛΛΗΝΙΚΗ ΔΗΜΟΚΡΑΤΙΑ                                                                         </w:t>
      </w:r>
    </w:p>
    <w:p w:rsidR="00680CE8" w:rsidRPr="000E5210" w:rsidRDefault="00680CE8" w:rsidP="00680CE8">
      <w:pPr>
        <w:rPr>
          <w:b/>
        </w:rPr>
      </w:pPr>
      <w:r w:rsidRPr="000E5210">
        <w:rPr>
          <w:b/>
        </w:rPr>
        <w:t xml:space="preserve">ΝΟΜΟΣ ΗΜΑΘΙΑΣ                                                                          </w:t>
      </w:r>
    </w:p>
    <w:p w:rsidR="00983A79" w:rsidRDefault="00680CE8" w:rsidP="00680CE8">
      <w:pPr>
        <w:rPr>
          <w:b/>
        </w:rPr>
      </w:pPr>
      <w:r w:rsidRPr="000E5210">
        <w:rPr>
          <w:b/>
        </w:rPr>
        <w:t>ΔΗΜΟΣ Η.Π. ΝΑΟΥΣΑΣ</w:t>
      </w:r>
    </w:p>
    <w:p w:rsidR="00983A79" w:rsidRDefault="00983A79" w:rsidP="00680CE8">
      <w:pPr>
        <w:rPr>
          <w:b/>
        </w:rPr>
      </w:pPr>
      <w:r>
        <w:rPr>
          <w:b/>
        </w:rPr>
        <w:t xml:space="preserve">Δ/ΝΣΗ ΚΟΙΝΩΝΙΚΗΣ ΠΡΟΣΤΑΣΙΑΣ </w:t>
      </w:r>
    </w:p>
    <w:p w:rsidR="00BB063A" w:rsidRPr="000E5210" w:rsidRDefault="00983A79" w:rsidP="00680CE8">
      <w:pPr>
        <w:rPr>
          <w:b/>
        </w:rPr>
      </w:pPr>
      <w:r>
        <w:rPr>
          <w:b/>
        </w:rPr>
        <w:t>&amp; ΑΛΛΗΛ</w:t>
      </w:r>
      <w:r w:rsidR="00493434">
        <w:rPr>
          <w:b/>
        </w:rPr>
        <w:t>Ε</w:t>
      </w:r>
      <w:r>
        <w:rPr>
          <w:b/>
        </w:rPr>
        <w:t>ΓΓΥΗΣ</w:t>
      </w:r>
    </w:p>
    <w:p w:rsidR="00680CE8" w:rsidRPr="000E5210" w:rsidRDefault="00680CE8" w:rsidP="00680CE8">
      <w:r w:rsidRPr="000E5210">
        <w:tab/>
      </w:r>
    </w:p>
    <w:p w:rsidR="00680CE8" w:rsidRPr="000E5210" w:rsidRDefault="00680CE8" w:rsidP="00680CE8">
      <w:pPr>
        <w:tabs>
          <w:tab w:val="right" w:pos="8306"/>
        </w:tabs>
        <w:rPr>
          <w:b/>
        </w:rPr>
      </w:pPr>
    </w:p>
    <w:p w:rsidR="00680CE8" w:rsidRPr="000E5210" w:rsidRDefault="00680CE8" w:rsidP="00680CE8">
      <w:pPr>
        <w:jc w:val="center"/>
        <w:rPr>
          <w:b/>
          <w:bCs/>
          <w:u w:val="single"/>
          <w:lang w:bidi="el-GR"/>
        </w:rPr>
      </w:pPr>
    </w:p>
    <w:p w:rsidR="00680CE8" w:rsidRPr="000E5210" w:rsidRDefault="00BF0D15" w:rsidP="00680CE8">
      <w:pPr>
        <w:jc w:val="center"/>
        <w:rPr>
          <w:b/>
          <w:bCs/>
          <w:u w:val="single"/>
          <w:lang w:bidi="el-GR"/>
        </w:rPr>
      </w:pPr>
      <w:r>
        <w:rPr>
          <w:b/>
        </w:rPr>
        <w:t>Προς το</w:t>
      </w:r>
      <w:r w:rsidR="002C2F3C">
        <w:rPr>
          <w:b/>
        </w:rPr>
        <w:t xml:space="preserve"> </w:t>
      </w:r>
      <w:r w:rsidR="0045428A">
        <w:rPr>
          <w:b/>
        </w:rPr>
        <w:t xml:space="preserve">Δημοτικό Συμβούλιο </w:t>
      </w:r>
    </w:p>
    <w:p w:rsidR="00047256" w:rsidRPr="000E5210" w:rsidRDefault="00047256" w:rsidP="00047256">
      <w:pPr>
        <w:pStyle w:val="1"/>
        <w:spacing w:line="240" w:lineRule="auto"/>
        <w:rPr>
          <w:b w:val="0"/>
          <w:szCs w:val="24"/>
        </w:rPr>
      </w:pPr>
      <w:r w:rsidRPr="000E5210">
        <w:rPr>
          <w:szCs w:val="24"/>
        </w:rPr>
        <w:tab/>
      </w:r>
      <w:r w:rsidRPr="000E5210">
        <w:rPr>
          <w:szCs w:val="24"/>
        </w:rPr>
        <w:tab/>
      </w:r>
      <w:r w:rsidRPr="000E5210">
        <w:rPr>
          <w:szCs w:val="24"/>
        </w:rPr>
        <w:tab/>
      </w:r>
      <w:r w:rsidRPr="000E5210">
        <w:rPr>
          <w:szCs w:val="24"/>
        </w:rPr>
        <w:tab/>
      </w:r>
      <w:r w:rsidRPr="000E5210">
        <w:rPr>
          <w:szCs w:val="24"/>
        </w:rPr>
        <w:tab/>
      </w:r>
      <w:r w:rsidRPr="000E5210">
        <w:rPr>
          <w:szCs w:val="24"/>
        </w:rPr>
        <w:tab/>
      </w:r>
      <w:r w:rsidRPr="000E5210">
        <w:rPr>
          <w:szCs w:val="24"/>
        </w:rPr>
        <w:tab/>
      </w:r>
    </w:p>
    <w:p w:rsidR="009759BC" w:rsidRPr="009759BC" w:rsidRDefault="00173ADE" w:rsidP="006B78D0">
      <w:pPr>
        <w:jc w:val="center"/>
      </w:pPr>
      <w:r w:rsidRPr="009759BC">
        <w:t>ΘΕΜΑ: "Εισήγηση για την συγκρότηση επιτροπής</w:t>
      </w:r>
      <w:r w:rsidR="00973255" w:rsidRPr="009759BC">
        <w:t xml:space="preserve"> παρακολούθησης και </w:t>
      </w:r>
      <w:r w:rsidRPr="009759BC">
        <w:t xml:space="preserve"> παραλαβής </w:t>
      </w:r>
      <w:r w:rsidR="00973255" w:rsidRPr="009759BC">
        <w:t>προμηθειών</w:t>
      </w:r>
      <w:r w:rsidR="00FA03E2">
        <w:t xml:space="preserve"> και Υπηρεσιών</w:t>
      </w:r>
      <w:r w:rsidR="009759BC" w:rsidRPr="009759BC">
        <w:t>των δομών του καταργούμενου Ν.Π.Δ.Δ. « Κέντρο Κοινωνικής Προστασίας &amp; Αλληλεγγύης » Δήμου Ηρωικής Πόλεως Νάουσας</w:t>
      </w:r>
    </w:p>
    <w:p w:rsidR="007A3BBA" w:rsidRPr="009759BC" w:rsidRDefault="007A3BBA" w:rsidP="00581E83">
      <w:pPr>
        <w:pStyle w:val="1"/>
        <w:spacing w:line="240" w:lineRule="auto"/>
        <w:rPr>
          <w:szCs w:val="24"/>
        </w:rPr>
      </w:pPr>
    </w:p>
    <w:p w:rsidR="00680CE8" w:rsidRPr="009759BC" w:rsidRDefault="00680CE8" w:rsidP="00680CE8">
      <w:pPr>
        <w:rPr>
          <w:lang w:eastAsia="en-US"/>
        </w:rPr>
      </w:pPr>
    </w:p>
    <w:p w:rsidR="0083077E" w:rsidRPr="009759BC" w:rsidRDefault="005B41CF" w:rsidP="0083077E">
      <w:pPr>
        <w:rPr>
          <w:lang w:eastAsia="en-US"/>
        </w:rPr>
      </w:pPr>
      <w:r w:rsidRPr="009759BC">
        <w:t>Έχοντας υπόψη:</w:t>
      </w:r>
    </w:p>
    <w:p w:rsidR="0023612F" w:rsidRPr="009759BC" w:rsidRDefault="0023612F" w:rsidP="0024505D">
      <w:pPr>
        <w:pStyle w:val="western"/>
        <w:spacing w:before="0" w:beforeAutospacing="0" w:after="0" w:afterAutospacing="0"/>
        <w:jc w:val="both"/>
        <w:rPr>
          <w:color w:val="auto"/>
        </w:rPr>
      </w:pPr>
    </w:p>
    <w:p w:rsidR="0023612F" w:rsidRPr="009759BC" w:rsidRDefault="009759BC" w:rsidP="0024505D">
      <w:pPr>
        <w:pStyle w:val="western"/>
        <w:spacing w:before="0" w:beforeAutospacing="0" w:after="0" w:afterAutospacing="0"/>
        <w:jc w:val="both"/>
        <w:rPr>
          <w:color w:val="auto"/>
        </w:rPr>
      </w:pPr>
      <w:r>
        <w:rPr>
          <w:color w:val="auto"/>
        </w:rPr>
        <w:t>Α</w:t>
      </w:r>
      <w:r w:rsidR="0023612F" w:rsidRPr="009759BC">
        <w:rPr>
          <w:color w:val="auto"/>
        </w:rPr>
        <w:t>) Το άρθρο 65 του Ν 3852/2010 όπως τροποποιήθηκε και ισχύει</w:t>
      </w:r>
    </w:p>
    <w:p w:rsidR="003B200D" w:rsidRPr="009759BC" w:rsidRDefault="003B200D" w:rsidP="0024505D">
      <w:pPr>
        <w:pStyle w:val="western"/>
        <w:spacing w:before="0" w:beforeAutospacing="0" w:after="0" w:afterAutospacing="0"/>
        <w:jc w:val="both"/>
        <w:rPr>
          <w:color w:val="auto"/>
        </w:rPr>
      </w:pPr>
    </w:p>
    <w:p w:rsidR="000405F3" w:rsidRPr="009759BC" w:rsidRDefault="009759BC" w:rsidP="000405F3">
      <w:pPr>
        <w:widowControl w:val="0"/>
        <w:jc w:val="both"/>
      </w:pPr>
      <w:r>
        <w:t>Β</w:t>
      </w:r>
      <w:r w:rsidR="003B200D" w:rsidRPr="009759BC">
        <w:t xml:space="preserve">) Την </w:t>
      </w:r>
      <w:proofErr w:type="spellStart"/>
      <w:r w:rsidR="003B200D" w:rsidRPr="009759BC">
        <w:t>υπ΄αριθμ</w:t>
      </w:r>
      <w:proofErr w:type="spellEnd"/>
      <w:r w:rsidR="003B200D" w:rsidRPr="009759BC">
        <w:t xml:space="preserve">. 1603/03-01-2024 Διαπιστωτική πράξη του Γραμματέα Αποκεντρωμένης Διοίκησης Μακεδονίας – Θράκης αυτοδίκαιης κατάργησης του Ν.Π.Δ.Δ. </w:t>
      </w:r>
      <w:bookmarkStart w:id="0" w:name="_Hlk156899800"/>
      <w:r w:rsidR="003B200D" w:rsidRPr="009759BC">
        <w:t>« Κέντρο Κοινωνικής Προστασίας &amp; Αλληλεγγύης » Δήμου Ηρωικής Πόλεως Νάουσας</w:t>
      </w:r>
      <w:bookmarkEnd w:id="0"/>
      <w:r w:rsidR="003B200D" w:rsidRPr="009759BC">
        <w:t>, που δημοσιεύθηκε στο ΦΕΚ 44/τ.Β/04-01-2024</w:t>
      </w:r>
    </w:p>
    <w:p w:rsidR="003B200D" w:rsidRPr="009759BC" w:rsidRDefault="003B200D" w:rsidP="000405F3">
      <w:pPr>
        <w:widowControl w:val="0"/>
        <w:jc w:val="both"/>
        <w:rPr>
          <w:shd w:val="clear" w:color="auto" w:fill="FFFFFF"/>
        </w:rPr>
      </w:pPr>
    </w:p>
    <w:p w:rsidR="000405F3" w:rsidRPr="009759BC" w:rsidRDefault="009759BC" w:rsidP="000405F3">
      <w:pPr>
        <w:widowControl w:val="0"/>
        <w:jc w:val="both"/>
        <w:rPr>
          <w:b/>
          <w:shd w:val="clear" w:color="auto" w:fill="FFFFFF"/>
        </w:rPr>
      </w:pPr>
      <w:r>
        <w:rPr>
          <w:shd w:val="clear" w:color="auto" w:fill="FFFFFF"/>
        </w:rPr>
        <w:t>Γ</w:t>
      </w:r>
      <w:r w:rsidR="00CD159C" w:rsidRPr="009759BC">
        <w:rPr>
          <w:shd w:val="clear" w:color="auto" w:fill="FFFFFF"/>
        </w:rPr>
        <w:t>)</w:t>
      </w:r>
      <w:r w:rsidR="009A16F1" w:rsidRPr="009759BC">
        <w:rPr>
          <w:shd w:val="clear" w:color="auto" w:fill="FFFFFF"/>
        </w:rPr>
        <w:t xml:space="preserve">. </w:t>
      </w:r>
      <w:r w:rsidR="005B41CF" w:rsidRPr="009759BC">
        <w:rPr>
          <w:shd w:val="clear" w:color="auto" w:fill="FFFFFF"/>
        </w:rPr>
        <w:t>Τ</w:t>
      </w:r>
      <w:r w:rsidR="000405F3" w:rsidRPr="009759BC">
        <w:rPr>
          <w:shd w:val="clear" w:color="auto" w:fill="FFFFFF"/>
        </w:rPr>
        <w:t xml:space="preserve">ο </w:t>
      </w:r>
      <w:r w:rsidR="000405F3" w:rsidRPr="009759BC">
        <w:rPr>
          <w:b/>
          <w:shd w:val="clear" w:color="auto" w:fill="FFFFFF"/>
        </w:rPr>
        <w:t xml:space="preserve">άρθρο 221 του Ν.4412/2016 όπως τροποποιήθηκε και ισχύει </w:t>
      </w:r>
    </w:p>
    <w:p w:rsidR="000405F3" w:rsidRPr="009759BC" w:rsidRDefault="000405F3" w:rsidP="000405F3">
      <w:pPr>
        <w:pStyle w:val="Web"/>
        <w:shd w:val="clear" w:color="auto" w:fill="FFFFFF"/>
        <w:spacing w:before="0" w:beforeAutospacing="0" w:after="0" w:afterAutospacing="0"/>
        <w:jc w:val="both"/>
        <w:rPr>
          <w:color w:val="000000"/>
        </w:rPr>
      </w:pPr>
      <w:r w:rsidRPr="009759BC">
        <w:t xml:space="preserve">1. Στο πλαίσιο των διαδικασιών ανάθεσης και εκτέλεσης δημοσίων συμβάσεων, τα </w:t>
      </w:r>
      <w:r w:rsidRPr="009759BC">
        <w:rPr>
          <w:color w:val="000000"/>
        </w:rPr>
        <w:t>όργανα που γνωμοδοτούν προς τα αποφαινόμενα όργανα (γνωμοδοτικά όργανα) έχουν ιδίως τις ακόλουθες αρμοδιότητες:</w:t>
      </w:r>
    </w:p>
    <w:p w:rsidR="000405F3" w:rsidRPr="009759BC" w:rsidRDefault="001D576E" w:rsidP="000405F3">
      <w:pPr>
        <w:pStyle w:val="western"/>
        <w:spacing w:before="0" w:beforeAutospacing="0" w:after="0" w:afterAutospacing="0"/>
        <w:jc w:val="both"/>
      </w:pPr>
      <w:r w:rsidRPr="009759BC">
        <w:t>……………………</w:t>
      </w:r>
    </w:p>
    <w:p w:rsidR="000405F3" w:rsidRPr="009759BC" w:rsidRDefault="000405F3" w:rsidP="000405F3">
      <w:pPr>
        <w:pStyle w:val="western"/>
        <w:spacing w:before="0" w:beforeAutospacing="0" w:after="0" w:afterAutospacing="0"/>
        <w:jc w:val="both"/>
      </w:pPr>
      <w:r w:rsidRPr="009759BC">
        <w:t>ζ) στο στάδιο της εκτέλεσης γνωμοδοτούν, όπου απαιτείται, για τα θέματα που ανακύπτουν, ιδίως για την παράταση του συμβατικού χρόνου, άλλες τροποποιήσεις της σύμβασης και την έκπτωση του αναδόχου και</w:t>
      </w:r>
    </w:p>
    <w:p w:rsidR="000405F3" w:rsidRPr="009759BC" w:rsidRDefault="000405F3" w:rsidP="000405F3">
      <w:pPr>
        <w:pStyle w:val="western"/>
        <w:spacing w:before="0" w:beforeAutospacing="0" w:after="0" w:afterAutospacing="0"/>
        <w:jc w:val="both"/>
      </w:pPr>
      <w:r w:rsidRPr="009759BC">
        <w:t xml:space="preserve">η) </w:t>
      </w:r>
      <w:r w:rsidR="001D576E" w:rsidRPr="009759BC">
        <w:t>………..</w:t>
      </w:r>
    </w:p>
    <w:p w:rsidR="000405F3" w:rsidRPr="000E5210" w:rsidRDefault="000405F3" w:rsidP="000405F3">
      <w:pPr>
        <w:pStyle w:val="western"/>
        <w:spacing w:before="0" w:beforeAutospacing="0" w:after="0" w:afterAutospacing="0"/>
        <w:jc w:val="both"/>
      </w:pPr>
      <w:r w:rsidRPr="000E5210">
        <w:t xml:space="preserve">2. </w:t>
      </w:r>
      <w:r w:rsidR="006D0B9F" w:rsidRPr="000E5210">
        <w:t>……………………….</w:t>
      </w:r>
    </w:p>
    <w:p w:rsidR="000405F3" w:rsidRPr="000E5210" w:rsidRDefault="000405F3" w:rsidP="000405F3">
      <w:pPr>
        <w:pStyle w:val="western"/>
        <w:spacing w:before="0" w:beforeAutospacing="0" w:after="0" w:afterAutospacing="0"/>
        <w:jc w:val="both"/>
      </w:pPr>
      <w:r w:rsidRPr="000E5210">
        <w:t xml:space="preserve">3. Με απόφαση της αναθέτουσας αρχής συγκροτούνται γνωμοδοτικά όργανα για συγκεκριμένη σύμβαση ή περισσότερες ή σε ετήσια βάση για τις συμβάσεις που συνάπτει η αναθέτουσα αρχή. Η ύπαρξη οργάνων σε ετήσια βάση δεν αποκλείει τη συγκρότηση οργάνου συγκεκριμένης/ων σύμβασης ή συμβάσεων. Εφόσον τα όργανα συγκροτούνται σε ετήσια βάση, οι διαδικασίες σύναψης και εκτέλεσης δημοσίων συμβάσεων που δεν έχουν ολοκληρωθεί εντός του έτους, συνεχίζονται και ολοκληρώνονται από το ίδιο όργανο. Στην περίπτωση της διενέργειας συγκεντρωτικών αγορών από ΚΑΑ, τα αντίστοιχα γνωμοδοτικά όργανα συγκροτούνται με απόφασή τους. Με τις αποφάσεις της παρούσας δύνανται να συγκροτούνται κατά περίπτωση και έκτακτες επιτροπές ή ομάδες εργασίας για την αντιμετώπιση ειδικών θεμάτων που αφορούν τις διαδικασίες σύναψης. Σε περιπτώσεις σύναψης ή εκτέλεσης δημοσίων συμβάσεων δύναται η αναθέτουσα αρχή να ορίζει ως μέλος των ανωτέρω γνωμοδοτικών οργάνων, των επιτροπών ή των ομάδων εργασίας έναν εξωτερικό εξειδικευμένο επιστήμονα, που διαθέτει τις απαιτούμενες ειδικές γνώσεις για την </w:t>
      </w:r>
      <w:r w:rsidRPr="000E5210">
        <w:lastRenderedPageBreak/>
        <w:t xml:space="preserve">εκπλήρωση των προβλέψεων της παρ. 1. Οι αποφάσεις συγκρότησης των γνωμοδοτικών οργάνων κοινοποιούνται στα μέλη αυτών και τους φορείς από τους οποίους αυτά προέρχονται. Μέχρι τη λειτουργία του </w:t>
      </w:r>
      <w:proofErr w:type="spellStart"/>
      <w:r w:rsidRPr="000E5210">
        <w:t>Μη.Π.Υ.Δη.Συ</w:t>
      </w:r>
      <w:proofErr w:type="spellEnd"/>
      <w:r w:rsidRPr="000E5210">
        <w:t xml:space="preserve">. του άρθρου 344, το </w:t>
      </w:r>
      <w:r w:rsidRPr="000E5210">
        <w:rPr>
          <w:color w:val="auto"/>
        </w:rPr>
        <w:t>άρθρο </w:t>
      </w:r>
      <w:hyperlink r:id="rId10" w:tgtFrame="_blank" w:history="1">
        <w:r w:rsidRPr="000E5210">
          <w:rPr>
            <w:rStyle w:val="-"/>
            <w:color w:val="auto"/>
          </w:rPr>
          <w:t>26</w:t>
        </w:r>
      </w:hyperlink>
      <w:r w:rsidRPr="000E5210">
        <w:rPr>
          <w:color w:val="auto"/>
        </w:rPr>
        <w:t> </w:t>
      </w:r>
      <w:hyperlink r:id="rId11" w:tgtFrame="_blank" w:history="1">
        <w:r w:rsidRPr="000E5210">
          <w:rPr>
            <w:rStyle w:val="-"/>
            <w:color w:val="auto"/>
          </w:rPr>
          <w:t>του ν. 4024/2011</w:t>
        </w:r>
      </w:hyperlink>
      <w:r w:rsidRPr="000E5210">
        <w:rPr>
          <w:color w:val="auto"/>
        </w:rPr>
        <w:t> </w:t>
      </w:r>
      <w:r w:rsidRPr="000E5210">
        <w:t>(Α' 226) δεν εφαρμόζεται κατά τον ορισμό των μελών των επιτροπών που ασκούν καθήκοντα είτε κατά την ανάθεση είτε κατά την εκτέλεση δημοσίων συμβάσεων.</w:t>
      </w:r>
    </w:p>
    <w:p w:rsidR="000405F3" w:rsidRPr="000E5210" w:rsidRDefault="000405F3" w:rsidP="000405F3">
      <w:pPr>
        <w:pStyle w:val="western"/>
        <w:spacing w:before="0" w:beforeAutospacing="0" w:after="0" w:afterAutospacing="0"/>
        <w:jc w:val="both"/>
      </w:pPr>
      <w:r w:rsidRPr="000E5210">
        <w:t>4. Με την απόφαση της παρ. 3 εξειδικεύονται οι αρμοδιότητες, ο αριθμός και οι ιδιότητες των μελών, η λειτουργία των οργάνων (επιτροπών κ.λπ.), καθώς και κάθε άλλο αναγκαίο θέμα σχετικά με τα ανωτέρω.</w:t>
      </w:r>
    </w:p>
    <w:p w:rsidR="000405F3" w:rsidRPr="000E5210" w:rsidRDefault="000405F3" w:rsidP="000405F3">
      <w:pPr>
        <w:pStyle w:val="western"/>
        <w:spacing w:before="0" w:beforeAutospacing="0" w:after="0" w:afterAutospacing="0"/>
        <w:jc w:val="both"/>
      </w:pPr>
      <w:r w:rsidRPr="000E5210">
        <w:t>5. Στο στάδιο εκτέλεσης της σύμβασης, ως γνωμοδοτικά όργανα μπορεί να ορίζονται και οργανωτικές μονάδες ενταγμένες στη διοικητική δομή της αναθέτουσας αρχής ή του φορέα που έχει αναλάβει την εκτέλεση της σύμβασης.</w:t>
      </w:r>
    </w:p>
    <w:p w:rsidR="000405F3" w:rsidRPr="000E5210" w:rsidRDefault="000405F3" w:rsidP="000405F3">
      <w:pPr>
        <w:pStyle w:val="western"/>
        <w:spacing w:before="0" w:beforeAutospacing="0" w:after="0" w:afterAutospacing="0"/>
        <w:jc w:val="both"/>
      </w:pPr>
      <w:r w:rsidRPr="000E5210">
        <w:t>6. Για τη συγκρότηση και τη λειτουργία των συλλογικών οργάνων στις αναθέτουσες αρχές, που εμπίπτουν στο πεδίο εφαρμογής </w:t>
      </w:r>
      <w:hyperlink r:id="rId12" w:tgtFrame="_blank" w:history="1">
        <w:r w:rsidRPr="000E5210">
          <w:rPr>
            <w:rStyle w:val="-"/>
            <w:color w:val="auto"/>
          </w:rPr>
          <w:t>του ν. 2690/1999</w:t>
        </w:r>
      </w:hyperlink>
      <w:r w:rsidRPr="000E5210">
        <w:rPr>
          <w:color w:val="auto"/>
        </w:rPr>
        <w:t> «Κ</w:t>
      </w:r>
      <w:r w:rsidRPr="000E5210">
        <w:t xml:space="preserve">ώδικας Διοικητικής Διαδικασίας» (Α' 45), εφαρμόζονται οι σχετικές διατάξεις του ως άνω νόμου. </w:t>
      </w:r>
      <w:r w:rsidR="00023F79" w:rsidRPr="000E5210">
        <w:t>……………………………</w:t>
      </w:r>
    </w:p>
    <w:p w:rsidR="000405F3" w:rsidRPr="000E5210" w:rsidRDefault="000405F3" w:rsidP="000405F3">
      <w:pPr>
        <w:pStyle w:val="western"/>
        <w:spacing w:before="0" w:beforeAutospacing="0" w:after="0" w:afterAutospacing="0"/>
        <w:jc w:val="both"/>
      </w:pPr>
      <w:r w:rsidRPr="000E5210">
        <w:t xml:space="preserve">7. </w:t>
      </w:r>
      <w:r w:rsidR="00BB728D" w:rsidRPr="000E5210">
        <w:t>……………………………………..</w:t>
      </w:r>
    </w:p>
    <w:p w:rsidR="00B31A3E" w:rsidRPr="00B31A3E" w:rsidRDefault="000405F3" w:rsidP="00B31A3E">
      <w:pPr>
        <w:pStyle w:val="western"/>
        <w:spacing w:before="0" w:beforeAutospacing="0" w:after="0" w:afterAutospacing="0"/>
        <w:jc w:val="both"/>
        <w:rPr>
          <w:color w:val="auto"/>
          <w:shd w:val="clear" w:color="auto" w:fill="FFFFFF"/>
        </w:rPr>
      </w:pPr>
      <w:r w:rsidRPr="00B31A3E">
        <w:t>11.</w:t>
      </w:r>
      <w:bookmarkStart w:id="1" w:name="_Hlk156906707"/>
      <w:r w:rsidR="00B31A3E" w:rsidRPr="00B31A3E">
        <w:rPr>
          <w:color w:val="auto"/>
          <w:shd w:val="clear" w:color="auto" w:fill="FFFFFF"/>
        </w:rPr>
        <w:t>Στις δημόσιες συμβάσεις προμηθειών και παροχής γενικών υπηρεσιών, πέραν των οριζόμενων στην παρ. 1,ισχύουν και τα ακόλουθα:</w:t>
      </w:r>
      <w:r w:rsidR="00B31A3E" w:rsidRPr="00B31A3E">
        <w:rPr>
          <w:color w:val="auto"/>
        </w:rPr>
        <w:br/>
      </w:r>
      <w:r w:rsidR="00B31A3E" w:rsidRPr="00B31A3E">
        <w:rPr>
          <w:color w:val="auto"/>
          <w:shd w:val="clear" w:color="auto" w:fill="FFFFFF"/>
        </w:rPr>
        <w:t>α) ……………………………………………….</w:t>
      </w:r>
    </w:p>
    <w:p w:rsidR="00B31A3E" w:rsidRDefault="00B31A3E" w:rsidP="00B31A3E">
      <w:pPr>
        <w:pStyle w:val="western"/>
        <w:spacing w:before="0" w:beforeAutospacing="0" w:after="0" w:afterAutospacing="0"/>
        <w:jc w:val="both"/>
        <w:rPr>
          <w:color w:val="auto"/>
          <w:shd w:val="clear" w:color="auto" w:fill="FFFFFF"/>
        </w:rPr>
      </w:pPr>
      <w:r w:rsidRPr="00B31A3E">
        <w:rPr>
          <w:color w:val="auto"/>
          <w:shd w:val="clear" w:color="auto" w:fill="FFFFFF"/>
        </w:rPr>
        <w:t xml:space="preserve">β)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w:t>
      </w:r>
      <w:r w:rsidR="00D20F62" w:rsidRPr="00B31A3E">
        <w:rPr>
          <w:color w:val="auto"/>
          <w:shd w:val="clear" w:color="auto" w:fill="FFFFFF"/>
        </w:rPr>
        <w:t>αποφαινόμενου</w:t>
      </w:r>
      <w:r w:rsidRPr="00B31A3E">
        <w:rPr>
          <w:color w:val="auto"/>
          <w:shd w:val="clear" w:color="auto" w:fill="FFFFFF"/>
        </w:rPr>
        <w:t xml:space="preserve"> οργάνου μπορεί να συγκροτείται δευτεροβάθμια επιτροπή παρακολούθησης και παραλαβή</w:t>
      </w:r>
      <w:r>
        <w:rPr>
          <w:color w:val="auto"/>
          <w:shd w:val="clear" w:color="auto" w:fill="FFFFFF"/>
        </w:rPr>
        <w:t>ς με τις παραπάνω αρμοδιότητες.</w:t>
      </w:r>
    </w:p>
    <w:p w:rsidR="00B31A3E" w:rsidRDefault="00B31A3E" w:rsidP="00B31A3E">
      <w:pPr>
        <w:pStyle w:val="western"/>
        <w:spacing w:before="0" w:beforeAutospacing="0" w:after="0" w:afterAutospacing="0"/>
        <w:jc w:val="both"/>
        <w:rPr>
          <w:color w:val="auto"/>
          <w:shd w:val="clear" w:color="auto" w:fill="FFFFFF"/>
        </w:rPr>
      </w:pPr>
    </w:p>
    <w:p w:rsidR="00B31A3E" w:rsidRDefault="00B31A3E" w:rsidP="00B31A3E">
      <w:pPr>
        <w:pStyle w:val="western"/>
        <w:spacing w:before="0" w:beforeAutospacing="0" w:after="0" w:afterAutospacing="0"/>
        <w:jc w:val="both"/>
        <w:rPr>
          <w:color w:val="auto"/>
          <w:shd w:val="clear" w:color="auto" w:fill="FFFFFF"/>
        </w:rPr>
      </w:pPr>
      <w:r w:rsidRPr="00B31A3E">
        <w:rPr>
          <w:color w:val="auto"/>
          <w:shd w:val="clear" w:color="auto" w:fill="FFFFFF"/>
        </w:rPr>
        <w:t>Για την εξέταση των προβλεπόμενων ενστάσεων και προσφυγών, που υποβάλλονται ενώπιον της αναθέτουσας αρχής, συγκροτείται ειδικό γνωμοδοτικό όργανο, τριμελές ή πενταμελές (Επιτροπή αξιολόγησης ενστάσεων), τα μέλη του οποίου είναι διαφορετικά από τα μέλη του γνωμοδοτικού οργάνου που είναι αρμόδιο για τα υπόλοιπα θέματα που ανακύπτουν κατά τη διαδικασία εκτέλεσης.</w:t>
      </w:r>
    </w:p>
    <w:p w:rsidR="00B31A3E" w:rsidRDefault="00B31A3E" w:rsidP="00B31A3E">
      <w:pPr>
        <w:pStyle w:val="western"/>
        <w:spacing w:before="0" w:beforeAutospacing="0" w:after="0" w:afterAutospacing="0"/>
        <w:jc w:val="both"/>
        <w:rPr>
          <w:color w:val="auto"/>
          <w:shd w:val="clear" w:color="auto" w:fill="FFFFFF"/>
        </w:rPr>
      </w:pPr>
      <w:r w:rsidRPr="00B31A3E">
        <w:rPr>
          <w:color w:val="auto"/>
        </w:rPr>
        <w:br/>
      </w:r>
      <w:r w:rsidRPr="00B31A3E">
        <w:rPr>
          <w:color w:val="auto"/>
          <w:shd w:val="clear" w:color="auto" w:fill="FFFFFF"/>
        </w:rPr>
        <w:t>γ) Με απόφαση του Υπουργού Ανάπτυξης και Επενδύσεων καθορίζονται οι όροι για τη συγκρότηση των πρωτοβάθμιων, μόνιμων ή μη, και των δευτεροβάθμιων επιτροπών παραλαβής, η σύνθεση αυτών, η διαδικασία επιλογής των μελών τους και κάθε άλλο θέμα σχετικά με τα παραπάνω.</w:t>
      </w:r>
    </w:p>
    <w:p w:rsidR="00B31A3E" w:rsidRDefault="00B31A3E" w:rsidP="00B31A3E">
      <w:pPr>
        <w:pStyle w:val="western"/>
        <w:spacing w:before="0" w:beforeAutospacing="0" w:after="0" w:afterAutospacing="0"/>
        <w:jc w:val="both"/>
        <w:rPr>
          <w:color w:val="auto"/>
          <w:shd w:val="clear" w:color="auto" w:fill="FFFFFF"/>
        </w:rPr>
      </w:pPr>
      <w:r w:rsidRPr="00B31A3E">
        <w:rPr>
          <w:color w:val="auto"/>
        </w:rPr>
        <w:br/>
      </w:r>
      <w:r w:rsidRPr="00B31A3E">
        <w:rPr>
          <w:color w:val="auto"/>
          <w:shd w:val="clear" w:color="auto" w:fill="FFFFFF"/>
        </w:rPr>
        <w:t>δ) Για την παραλαβή του τμηματικού ή συνολικού αντικειμένου σύμβασης παροχής υπηρεσιών συγκροτείται τριμελής επιτροπή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Ως μέλη της εν λόγω επιτροπής δύναται να ορίζονται και υπάλληλοι, στους οποίους έχουν ανατεθεί καθήκοντα, σύμφωνα με όσα ορίζονται στο άρθρο 216.</w:t>
      </w:r>
    </w:p>
    <w:p w:rsidR="00B31A3E" w:rsidRDefault="00B31A3E" w:rsidP="00B31A3E">
      <w:pPr>
        <w:pStyle w:val="western"/>
        <w:spacing w:before="0" w:beforeAutospacing="0" w:after="0" w:afterAutospacing="0"/>
        <w:jc w:val="both"/>
        <w:rPr>
          <w:color w:val="auto"/>
          <w:shd w:val="clear" w:color="auto" w:fill="FFFFFF"/>
        </w:rPr>
      </w:pPr>
      <w:r w:rsidRPr="00B31A3E">
        <w:rPr>
          <w:color w:val="auto"/>
        </w:rPr>
        <w:br/>
      </w:r>
      <w:r w:rsidRPr="00B31A3E">
        <w:rPr>
          <w:color w:val="auto"/>
          <w:shd w:val="clear" w:color="auto" w:fill="FFFFFF"/>
        </w:rPr>
        <w:t>Για την εξέταση των προβλεπόμενων ενστάσεων και προσφυγών, που υποβάλλονται ενώπιον της αναθέτουσας αρχής, συγκροτείται ειδικό γνωμοδοτικό όργανο, τριμελές ή πενταμελές (επιτροπή αξιολόγησης ενστάσεων), τα μέλη του οποίου είναι διαφορετικά από τα μέλη του γνωμοδοτικού οργάνου που είναι αρμόδιο για τα υπόλοιπα θέματα που ανακύπτουν κατά τη διαδικασία εκτέλεσης.</w:t>
      </w:r>
    </w:p>
    <w:p w:rsidR="00E41168" w:rsidRDefault="00B31A3E" w:rsidP="00B31A3E">
      <w:pPr>
        <w:pStyle w:val="western"/>
        <w:spacing w:before="0" w:beforeAutospacing="0" w:after="0" w:afterAutospacing="0"/>
        <w:jc w:val="both"/>
        <w:rPr>
          <w:color w:val="auto"/>
          <w:shd w:val="clear" w:color="auto" w:fill="FFFFFF"/>
        </w:rPr>
      </w:pPr>
      <w:r w:rsidRPr="00B31A3E">
        <w:rPr>
          <w:color w:val="auto"/>
        </w:rPr>
        <w:lastRenderedPageBreak/>
        <w:br/>
      </w:r>
      <w:r w:rsidRPr="00B31A3E">
        <w:rPr>
          <w:color w:val="auto"/>
          <w:shd w:val="clear" w:color="auto" w:fill="FFFFFF"/>
        </w:rPr>
        <w:t>ε) Τα γνωμοδοτικά όργανα της παρούσας παραγράφου συγκροτούνται από υπαλλήλους που υπηρετούν με οποιαδήποτε σχέση εργασίας στον φορέα που διενεργεί τον διαγωνισμό ή σε άλλο φορέα του δημοσίου τομέα και λειτουργούν σύμφωνα με τις γενικές διατάξεις περί συλλογικών οργάνων.</w:t>
      </w:r>
      <w:r w:rsidRPr="00B31A3E">
        <w:rPr>
          <w:color w:val="auto"/>
        </w:rPr>
        <w:br/>
      </w:r>
      <w:r w:rsidRPr="00B31A3E">
        <w:rPr>
          <w:color w:val="auto"/>
          <w:shd w:val="clear" w:color="auto" w:fill="FFFFFF"/>
        </w:rPr>
        <w:t>στ) Η επιτροπή της περ. β΄ γνωμοδοτεί και για ζητήματα τροποποίησης των συμβάσεων προμηθειών, σύμφωνα με το άρθρο 132. Ειδικά για την περίπτωση των Κεντρικών Αρχών Αγορών, για ζητήματα τροποποίησης συμφωνιών πλαίσιο και συμβάσεων κεντρικών προμήθειών που συνάπτονται από αυτές, γνωμοδοτεί η επιτροπή της περ. α΄.</w:t>
      </w:r>
    </w:p>
    <w:p w:rsidR="00B31A3E" w:rsidRPr="00B31A3E" w:rsidRDefault="00B31A3E" w:rsidP="00B31A3E">
      <w:pPr>
        <w:pStyle w:val="western"/>
        <w:spacing w:before="0" w:beforeAutospacing="0" w:after="0" w:afterAutospacing="0"/>
        <w:jc w:val="both"/>
        <w:rPr>
          <w:color w:val="auto"/>
          <w:shd w:val="clear" w:color="auto" w:fill="FFFFFF"/>
        </w:rPr>
      </w:pPr>
    </w:p>
    <w:bookmarkEnd w:id="1"/>
    <w:p w:rsidR="00271A4B" w:rsidRPr="00B31A3E" w:rsidRDefault="000405F3" w:rsidP="000405F3">
      <w:pPr>
        <w:widowControl w:val="0"/>
        <w:jc w:val="both"/>
      </w:pPr>
      <w:r w:rsidRPr="00B31A3E">
        <w:t xml:space="preserve">Καλείται </w:t>
      </w:r>
      <w:r w:rsidR="00466481" w:rsidRPr="00B31A3E">
        <w:t>το Δημοτικό Συμβούλιο</w:t>
      </w:r>
      <w:r w:rsidR="001D576E" w:rsidRPr="00B31A3E">
        <w:t xml:space="preserve">  να συγκροτήσει ετήσια επιτροπή παρακολούθησης και παραλαβής </w:t>
      </w:r>
      <w:r w:rsidR="00B97750" w:rsidRPr="00B31A3E">
        <w:t>προμηθειών</w:t>
      </w:r>
      <w:r w:rsidR="001D576E" w:rsidRPr="00B31A3E">
        <w:t>,</w:t>
      </w:r>
      <w:r w:rsidR="00DA6D25" w:rsidRPr="00B31A3E">
        <w:t>και Υπηρεσιών</w:t>
      </w:r>
      <w:r w:rsidR="001D576E" w:rsidRPr="00B31A3E">
        <w:t xml:space="preserve"> λαμβάνοντας </w:t>
      </w:r>
      <w:r w:rsidR="00254EE7">
        <w:t xml:space="preserve">υπόψη </w:t>
      </w:r>
      <w:r w:rsidR="001D576E" w:rsidRPr="00B31A3E">
        <w:t>το σύνολο των υπηρετούντων υπαλλήλων</w:t>
      </w:r>
      <w:r w:rsidR="00FA03E2" w:rsidRPr="00B31A3E">
        <w:t xml:space="preserve"> του πρώην Ν.Π</w:t>
      </w:r>
      <w:r w:rsidR="001D576E" w:rsidRPr="00B31A3E">
        <w:t xml:space="preserve">.  </w:t>
      </w:r>
    </w:p>
    <w:p w:rsidR="00E01CA1" w:rsidRPr="000E5210" w:rsidRDefault="00E01CA1" w:rsidP="000405F3">
      <w:pPr>
        <w:widowControl w:val="0"/>
        <w:jc w:val="both"/>
      </w:pPr>
      <w:r w:rsidRPr="000E5210">
        <w:t xml:space="preserve">Η Επιτροπή παραλαβής </w:t>
      </w:r>
      <w:r w:rsidR="00FA03E2">
        <w:t>θ</w:t>
      </w:r>
      <w:r w:rsidRPr="000E5210">
        <w:t xml:space="preserve">α έχει </w:t>
      </w:r>
      <w:r w:rsidR="00FA03E2">
        <w:t xml:space="preserve">αναδρομική ισχύ από 01/01/2024 </w:t>
      </w:r>
      <w:r w:rsidRPr="000E5210">
        <w:t xml:space="preserve">και θα ισχύει για ένα χρόνο. </w:t>
      </w:r>
    </w:p>
    <w:p w:rsidR="00FA03E2" w:rsidRPr="00C82EF9" w:rsidRDefault="00FA03E2" w:rsidP="00FA03E2">
      <w:pPr>
        <w:jc w:val="both"/>
        <w:rPr>
          <w:rFonts w:ascii="Tahoma" w:hAnsi="Tahoma" w:cs="Tahoma"/>
          <w:sz w:val="22"/>
          <w:szCs w:val="22"/>
        </w:rPr>
      </w:pPr>
    </w:p>
    <w:p w:rsidR="00FA03E2" w:rsidRPr="0066016E" w:rsidRDefault="00FA03E2" w:rsidP="00FA03E2">
      <w:pPr>
        <w:jc w:val="both"/>
        <w:rPr>
          <w:rFonts w:ascii="Tahoma" w:hAnsi="Tahoma" w:cs="Tahoma"/>
          <w:b/>
          <w:sz w:val="22"/>
          <w:szCs w:val="22"/>
        </w:rPr>
      </w:pPr>
    </w:p>
    <w:p w:rsidR="00DA6D25" w:rsidRPr="00FE1407" w:rsidRDefault="00DA6D25" w:rsidP="00DA6D25">
      <w:pPr>
        <w:widowControl w:val="0"/>
      </w:pPr>
      <w:r w:rsidRPr="00581E83">
        <w:t xml:space="preserve">Προτείνεται η  </w:t>
      </w:r>
      <w:r w:rsidRPr="00581E83">
        <w:rPr>
          <w:rStyle w:val="apple-style-span"/>
          <w:b/>
          <w:shd w:val="clear" w:color="auto" w:fill="FFFFFF"/>
        </w:rPr>
        <w:t>Επιτροπή παρακολούθησης και παραλαβής προμηθειών και Υπηρεσιών</w:t>
      </w:r>
      <w:r w:rsidRPr="00581E83">
        <w:t>να αποτελείται από τρίατακτικά και τρία αναπληρωματικά μέλη, από το υπηρετούν προσωπικό του Δήμου,  ως εξής:</w:t>
      </w:r>
    </w:p>
    <w:p w:rsidR="003C094D" w:rsidRPr="00C82EF9" w:rsidRDefault="003C094D" w:rsidP="003C094D">
      <w:pPr>
        <w:jc w:val="both"/>
        <w:rPr>
          <w:rFonts w:ascii="Tahoma" w:hAnsi="Tahoma" w:cs="Tahoma"/>
          <w:sz w:val="22"/>
          <w:szCs w:val="22"/>
        </w:rPr>
      </w:pPr>
    </w:p>
    <w:p w:rsidR="003C094D" w:rsidRDefault="003C094D" w:rsidP="003C094D">
      <w:pPr>
        <w:jc w:val="both"/>
        <w:rPr>
          <w:rFonts w:ascii="Tahoma" w:hAnsi="Tahoma" w:cs="Tahoma"/>
          <w:sz w:val="22"/>
          <w:szCs w:val="22"/>
        </w:rPr>
      </w:pPr>
      <w:r w:rsidRPr="008615BF">
        <w:rPr>
          <w:rFonts w:ascii="Tahoma" w:hAnsi="Tahoma" w:cs="Tahoma"/>
          <w:b/>
          <w:sz w:val="22"/>
          <w:szCs w:val="22"/>
        </w:rPr>
        <w:t>1.Μέλη επιτροπής παρακολούθησης και παραλαβής προμηθειών</w:t>
      </w:r>
      <w:r w:rsidRPr="008615BF">
        <w:rPr>
          <w:rFonts w:ascii="Tahoma" w:hAnsi="Tahoma" w:cs="Tahoma"/>
          <w:sz w:val="22"/>
          <w:szCs w:val="22"/>
        </w:rPr>
        <w:t xml:space="preserve"> (σύμφωνα με το άρθρο 221 παρ.11 β του Ν.4412/2016):</w:t>
      </w:r>
    </w:p>
    <w:p w:rsidR="003C094D" w:rsidRDefault="003C094D" w:rsidP="003C094D">
      <w:pPr>
        <w:jc w:val="both"/>
        <w:rPr>
          <w:rFonts w:ascii="Tahoma" w:hAnsi="Tahoma" w:cs="Tahoma"/>
          <w:sz w:val="22"/>
          <w:szCs w:val="22"/>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2136"/>
        <w:gridCol w:w="2290"/>
        <w:gridCol w:w="4508"/>
      </w:tblGrid>
      <w:tr w:rsidR="003C094D" w:rsidRPr="008615BF" w:rsidTr="006E7386">
        <w:trPr>
          <w:jc w:val="center"/>
        </w:trPr>
        <w:tc>
          <w:tcPr>
            <w:tcW w:w="9498" w:type="dxa"/>
            <w:gridSpan w:val="4"/>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ΤΑΚΤΙΚΑ ΜΕΛΗ</w:t>
            </w:r>
          </w:p>
        </w:tc>
      </w:tr>
      <w:tr w:rsidR="003C094D" w:rsidRPr="008615BF" w:rsidTr="006E7386">
        <w:trPr>
          <w:jc w:val="center"/>
        </w:trPr>
        <w:tc>
          <w:tcPr>
            <w:tcW w:w="564"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Α/Α</w:t>
            </w:r>
          </w:p>
        </w:tc>
        <w:tc>
          <w:tcPr>
            <w:tcW w:w="2136"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Όνομα</w:t>
            </w:r>
          </w:p>
        </w:tc>
        <w:tc>
          <w:tcPr>
            <w:tcW w:w="2290"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Επώνυμο</w:t>
            </w:r>
          </w:p>
        </w:tc>
        <w:tc>
          <w:tcPr>
            <w:tcW w:w="4508"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Ειδικότητα</w:t>
            </w:r>
          </w:p>
        </w:tc>
      </w:tr>
      <w:tr w:rsidR="003C094D" w:rsidRPr="008615BF" w:rsidTr="006E7386">
        <w:trPr>
          <w:jc w:val="center"/>
        </w:trPr>
        <w:tc>
          <w:tcPr>
            <w:tcW w:w="564"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1</w:t>
            </w:r>
          </w:p>
        </w:tc>
        <w:tc>
          <w:tcPr>
            <w:tcW w:w="2136" w:type="dxa"/>
          </w:tcPr>
          <w:p w:rsidR="003C094D" w:rsidRPr="008615BF" w:rsidRDefault="003C094D" w:rsidP="006E7386">
            <w:pPr>
              <w:jc w:val="both"/>
              <w:rPr>
                <w:rFonts w:ascii="Tahoma" w:hAnsi="Tahoma" w:cs="Tahoma"/>
                <w:sz w:val="22"/>
                <w:szCs w:val="22"/>
              </w:rPr>
            </w:pPr>
            <w:r>
              <w:rPr>
                <w:rFonts w:ascii="Tahoma" w:hAnsi="Tahoma" w:cs="Tahoma"/>
                <w:sz w:val="22"/>
                <w:szCs w:val="22"/>
              </w:rPr>
              <w:t>ΙΩΑΝΝΗΣ</w:t>
            </w:r>
          </w:p>
        </w:tc>
        <w:tc>
          <w:tcPr>
            <w:tcW w:w="2290" w:type="dxa"/>
          </w:tcPr>
          <w:p w:rsidR="003C094D" w:rsidRPr="008615BF" w:rsidRDefault="003C094D" w:rsidP="006E7386">
            <w:pPr>
              <w:jc w:val="both"/>
              <w:rPr>
                <w:rFonts w:ascii="Tahoma" w:hAnsi="Tahoma" w:cs="Tahoma"/>
                <w:sz w:val="22"/>
                <w:szCs w:val="22"/>
              </w:rPr>
            </w:pPr>
            <w:r>
              <w:rPr>
                <w:rFonts w:ascii="Tahoma" w:hAnsi="Tahoma" w:cs="Tahoma"/>
                <w:sz w:val="22"/>
                <w:szCs w:val="22"/>
              </w:rPr>
              <w:t>ΓΡΗΓΟΡΙΟΥ</w:t>
            </w:r>
          </w:p>
        </w:tc>
        <w:tc>
          <w:tcPr>
            <w:tcW w:w="4508"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ΤΕ ΒΡΕΦΟΝΗΠΙΟΚΟΜΩΝ</w:t>
            </w:r>
          </w:p>
          <w:p w:rsidR="003C094D" w:rsidRPr="008615BF" w:rsidRDefault="003C094D" w:rsidP="006E7386">
            <w:pPr>
              <w:jc w:val="both"/>
              <w:rPr>
                <w:rFonts w:ascii="Tahoma" w:hAnsi="Tahoma" w:cs="Tahoma"/>
                <w:sz w:val="22"/>
                <w:szCs w:val="22"/>
              </w:rPr>
            </w:pPr>
            <w:r w:rsidRPr="008615BF">
              <w:rPr>
                <w:rFonts w:ascii="Tahoma" w:hAnsi="Tahoma" w:cs="Tahoma"/>
                <w:sz w:val="22"/>
                <w:szCs w:val="22"/>
              </w:rPr>
              <w:t xml:space="preserve"> (ΠΡΟΕΔΡΟΣ)</w:t>
            </w:r>
          </w:p>
        </w:tc>
      </w:tr>
      <w:tr w:rsidR="003C094D" w:rsidRPr="008615BF" w:rsidTr="006E7386">
        <w:trPr>
          <w:trHeight w:val="591"/>
          <w:jc w:val="center"/>
        </w:trPr>
        <w:tc>
          <w:tcPr>
            <w:tcW w:w="564"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2</w:t>
            </w:r>
          </w:p>
        </w:tc>
        <w:tc>
          <w:tcPr>
            <w:tcW w:w="2136" w:type="dxa"/>
          </w:tcPr>
          <w:p w:rsidR="003C094D" w:rsidRPr="008615BF" w:rsidRDefault="003C094D" w:rsidP="006E7386">
            <w:pPr>
              <w:jc w:val="both"/>
              <w:rPr>
                <w:rFonts w:ascii="Tahoma" w:hAnsi="Tahoma" w:cs="Tahoma"/>
                <w:sz w:val="22"/>
                <w:szCs w:val="22"/>
              </w:rPr>
            </w:pPr>
            <w:r>
              <w:rPr>
                <w:rFonts w:ascii="Tahoma" w:hAnsi="Tahoma" w:cs="Tahoma"/>
                <w:sz w:val="22"/>
                <w:szCs w:val="22"/>
              </w:rPr>
              <w:t>ΓΕΩΡΓΙΟΣ</w:t>
            </w:r>
          </w:p>
        </w:tc>
        <w:tc>
          <w:tcPr>
            <w:tcW w:w="2290" w:type="dxa"/>
          </w:tcPr>
          <w:p w:rsidR="003C094D" w:rsidRPr="008615BF" w:rsidRDefault="003C094D" w:rsidP="006E7386">
            <w:pPr>
              <w:jc w:val="both"/>
              <w:rPr>
                <w:rFonts w:ascii="Tahoma" w:hAnsi="Tahoma" w:cs="Tahoma"/>
                <w:sz w:val="22"/>
                <w:szCs w:val="22"/>
              </w:rPr>
            </w:pPr>
            <w:r>
              <w:rPr>
                <w:rFonts w:ascii="Tahoma" w:hAnsi="Tahoma" w:cs="Tahoma"/>
                <w:sz w:val="22"/>
                <w:szCs w:val="22"/>
              </w:rPr>
              <w:t>ΤΟΜΤΣΗΣ</w:t>
            </w:r>
          </w:p>
        </w:tc>
        <w:tc>
          <w:tcPr>
            <w:tcW w:w="4508" w:type="dxa"/>
          </w:tcPr>
          <w:p w:rsidR="003C094D" w:rsidRPr="008615BF" w:rsidRDefault="003C094D" w:rsidP="006E7386">
            <w:pPr>
              <w:jc w:val="both"/>
              <w:rPr>
                <w:rFonts w:ascii="Tahoma" w:hAnsi="Tahoma" w:cs="Tahoma"/>
                <w:sz w:val="22"/>
                <w:szCs w:val="22"/>
              </w:rPr>
            </w:pPr>
            <w:r>
              <w:rPr>
                <w:rFonts w:ascii="Tahoma" w:hAnsi="Tahoma" w:cs="Tahoma"/>
                <w:sz w:val="22"/>
                <w:szCs w:val="22"/>
              </w:rPr>
              <w:t>ΔΕ ΜΑΓΕΙΡΩΝ</w:t>
            </w:r>
          </w:p>
          <w:p w:rsidR="003C094D" w:rsidRPr="008615BF" w:rsidRDefault="003C094D" w:rsidP="006E7386">
            <w:pPr>
              <w:jc w:val="both"/>
              <w:rPr>
                <w:rFonts w:ascii="Tahoma" w:hAnsi="Tahoma" w:cs="Tahoma"/>
                <w:sz w:val="22"/>
                <w:szCs w:val="22"/>
              </w:rPr>
            </w:pPr>
            <w:r w:rsidRPr="008615BF">
              <w:rPr>
                <w:rFonts w:ascii="Tahoma" w:hAnsi="Tahoma" w:cs="Tahoma"/>
                <w:sz w:val="22"/>
                <w:szCs w:val="22"/>
              </w:rPr>
              <w:t xml:space="preserve"> (ΜΕΛΟΣ)</w:t>
            </w:r>
          </w:p>
        </w:tc>
      </w:tr>
      <w:tr w:rsidR="003C094D" w:rsidRPr="008615BF" w:rsidTr="006E7386">
        <w:trPr>
          <w:jc w:val="center"/>
        </w:trPr>
        <w:tc>
          <w:tcPr>
            <w:tcW w:w="564" w:type="dxa"/>
          </w:tcPr>
          <w:p w:rsidR="003C094D" w:rsidRPr="00BC4866" w:rsidRDefault="003C094D" w:rsidP="006E7386">
            <w:pPr>
              <w:jc w:val="both"/>
              <w:rPr>
                <w:rFonts w:ascii="Tahoma" w:hAnsi="Tahoma" w:cs="Tahoma"/>
                <w:sz w:val="22"/>
                <w:szCs w:val="22"/>
              </w:rPr>
            </w:pPr>
            <w:r w:rsidRPr="00BC4866">
              <w:rPr>
                <w:rFonts w:ascii="Tahoma" w:hAnsi="Tahoma" w:cs="Tahoma"/>
                <w:sz w:val="22"/>
                <w:szCs w:val="22"/>
              </w:rPr>
              <w:t>3</w:t>
            </w:r>
          </w:p>
        </w:tc>
        <w:tc>
          <w:tcPr>
            <w:tcW w:w="2136" w:type="dxa"/>
          </w:tcPr>
          <w:p w:rsidR="003C094D" w:rsidRPr="008615BF" w:rsidRDefault="003C094D" w:rsidP="006E7386">
            <w:pPr>
              <w:jc w:val="both"/>
              <w:rPr>
                <w:rFonts w:ascii="Tahoma" w:hAnsi="Tahoma" w:cs="Tahoma"/>
                <w:sz w:val="22"/>
                <w:szCs w:val="22"/>
              </w:rPr>
            </w:pPr>
            <w:r>
              <w:rPr>
                <w:rFonts w:ascii="Tahoma" w:hAnsi="Tahoma" w:cs="Tahoma"/>
                <w:sz w:val="22"/>
                <w:szCs w:val="22"/>
              </w:rPr>
              <w:t>ΠΑΝΑΓΙΩΤΑ</w:t>
            </w:r>
          </w:p>
        </w:tc>
        <w:tc>
          <w:tcPr>
            <w:tcW w:w="2290" w:type="dxa"/>
          </w:tcPr>
          <w:p w:rsidR="003C094D" w:rsidRPr="008615BF" w:rsidRDefault="003C094D" w:rsidP="006E7386">
            <w:pPr>
              <w:jc w:val="both"/>
              <w:rPr>
                <w:rFonts w:ascii="Tahoma" w:hAnsi="Tahoma" w:cs="Tahoma"/>
                <w:sz w:val="22"/>
                <w:szCs w:val="22"/>
              </w:rPr>
            </w:pPr>
            <w:r>
              <w:rPr>
                <w:rFonts w:ascii="Tahoma" w:hAnsi="Tahoma" w:cs="Tahoma"/>
                <w:sz w:val="22"/>
                <w:szCs w:val="22"/>
              </w:rPr>
              <w:t>ΤΖΙΓΚΑ</w:t>
            </w:r>
          </w:p>
        </w:tc>
        <w:tc>
          <w:tcPr>
            <w:tcW w:w="4508"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ΤΕ ΒΡΕΦΟΝΗΠΙΟΚΟΜΩΝ</w:t>
            </w:r>
          </w:p>
          <w:p w:rsidR="003C094D" w:rsidRPr="008615BF" w:rsidRDefault="003C094D" w:rsidP="006E7386">
            <w:pPr>
              <w:jc w:val="both"/>
              <w:rPr>
                <w:rFonts w:ascii="Tahoma" w:hAnsi="Tahoma" w:cs="Tahoma"/>
                <w:sz w:val="22"/>
                <w:szCs w:val="22"/>
              </w:rPr>
            </w:pPr>
            <w:r w:rsidRPr="008615BF">
              <w:rPr>
                <w:rFonts w:ascii="Tahoma" w:hAnsi="Tahoma" w:cs="Tahoma"/>
                <w:sz w:val="22"/>
                <w:szCs w:val="22"/>
              </w:rPr>
              <w:t xml:space="preserve"> (ΜΕΛΟΣ)</w:t>
            </w:r>
          </w:p>
        </w:tc>
      </w:tr>
    </w:tbl>
    <w:p w:rsidR="003C094D" w:rsidRPr="00441A2D" w:rsidRDefault="003C094D" w:rsidP="003C094D">
      <w:pPr>
        <w:rPr>
          <w:vanish/>
        </w:rPr>
      </w:pPr>
    </w:p>
    <w:tbl>
      <w:tblPr>
        <w:tblpPr w:leftFromText="180" w:rightFromText="180" w:vertAnchor="text" w:horzAnchor="margin" w:tblpXSpec="center" w:tblpY="15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984"/>
        <w:gridCol w:w="2127"/>
        <w:gridCol w:w="4677"/>
      </w:tblGrid>
      <w:tr w:rsidR="003C094D" w:rsidRPr="008615BF" w:rsidTr="006E7386">
        <w:tc>
          <w:tcPr>
            <w:tcW w:w="9498" w:type="dxa"/>
            <w:gridSpan w:val="4"/>
          </w:tcPr>
          <w:p w:rsidR="003C094D" w:rsidRPr="008615BF" w:rsidRDefault="003C094D" w:rsidP="006E7386">
            <w:pPr>
              <w:rPr>
                <w:rFonts w:ascii="Tahoma" w:hAnsi="Tahoma" w:cs="Tahoma"/>
                <w:sz w:val="22"/>
                <w:szCs w:val="22"/>
              </w:rPr>
            </w:pPr>
            <w:r>
              <w:rPr>
                <w:rFonts w:ascii="Tahoma" w:hAnsi="Tahoma" w:cs="Tahoma"/>
                <w:sz w:val="22"/>
                <w:szCs w:val="22"/>
              </w:rPr>
              <w:t>ΑΝΑΠΛΗΡΩΜΑΤΙΚΑ ΜΕΛΗ</w:t>
            </w:r>
          </w:p>
        </w:tc>
      </w:tr>
      <w:tr w:rsidR="003C094D" w:rsidRPr="008615BF" w:rsidTr="006E7386">
        <w:tc>
          <w:tcPr>
            <w:tcW w:w="710"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Α/Α</w:t>
            </w:r>
          </w:p>
        </w:tc>
        <w:tc>
          <w:tcPr>
            <w:tcW w:w="1984"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Όνομα</w:t>
            </w:r>
          </w:p>
        </w:tc>
        <w:tc>
          <w:tcPr>
            <w:tcW w:w="2127"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Επώνυμο</w:t>
            </w:r>
          </w:p>
        </w:tc>
        <w:tc>
          <w:tcPr>
            <w:tcW w:w="4677"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Ειδικότητα</w:t>
            </w:r>
          </w:p>
        </w:tc>
      </w:tr>
      <w:tr w:rsidR="003C094D" w:rsidRPr="008615BF" w:rsidTr="006E7386">
        <w:tc>
          <w:tcPr>
            <w:tcW w:w="710"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1</w:t>
            </w:r>
          </w:p>
        </w:tc>
        <w:tc>
          <w:tcPr>
            <w:tcW w:w="1984" w:type="dxa"/>
          </w:tcPr>
          <w:p w:rsidR="003C094D" w:rsidRPr="008615BF" w:rsidRDefault="003C094D" w:rsidP="006E7386">
            <w:pPr>
              <w:jc w:val="both"/>
              <w:rPr>
                <w:rFonts w:ascii="Tahoma" w:hAnsi="Tahoma" w:cs="Tahoma"/>
                <w:sz w:val="22"/>
                <w:szCs w:val="22"/>
              </w:rPr>
            </w:pPr>
            <w:r>
              <w:rPr>
                <w:rFonts w:ascii="Tahoma" w:hAnsi="Tahoma" w:cs="Tahoma"/>
                <w:sz w:val="22"/>
                <w:szCs w:val="22"/>
              </w:rPr>
              <w:t>ΕΛΕΝΗ</w:t>
            </w:r>
          </w:p>
        </w:tc>
        <w:tc>
          <w:tcPr>
            <w:tcW w:w="2127" w:type="dxa"/>
          </w:tcPr>
          <w:p w:rsidR="003C094D" w:rsidRPr="008615BF" w:rsidRDefault="003C094D" w:rsidP="006E7386">
            <w:pPr>
              <w:jc w:val="both"/>
              <w:rPr>
                <w:rFonts w:ascii="Tahoma" w:hAnsi="Tahoma" w:cs="Tahoma"/>
                <w:sz w:val="22"/>
                <w:szCs w:val="22"/>
              </w:rPr>
            </w:pPr>
            <w:r>
              <w:rPr>
                <w:rFonts w:ascii="Tahoma" w:hAnsi="Tahoma" w:cs="Tahoma"/>
                <w:sz w:val="22"/>
                <w:szCs w:val="22"/>
              </w:rPr>
              <w:t>ΟΙΚΟΝΟΜΟΥ</w:t>
            </w:r>
          </w:p>
        </w:tc>
        <w:tc>
          <w:tcPr>
            <w:tcW w:w="4677" w:type="dxa"/>
          </w:tcPr>
          <w:p w:rsidR="003C094D" w:rsidRPr="008615BF" w:rsidRDefault="003C094D" w:rsidP="006E7386">
            <w:pPr>
              <w:jc w:val="both"/>
              <w:rPr>
                <w:rFonts w:ascii="Tahoma" w:hAnsi="Tahoma" w:cs="Tahoma"/>
                <w:sz w:val="22"/>
                <w:szCs w:val="22"/>
              </w:rPr>
            </w:pPr>
            <w:r>
              <w:rPr>
                <w:rFonts w:ascii="Tahoma" w:hAnsi="Tahoma" w:cs="Tahoma"/>
                <w:sz w:val="22"/>
                <w:szCs w:val="22"/>
              </w:rPr>
              <w:t>ΠΕ ΝΗΠΙΑΓΩΓΩΝ</w:t>
            </w:r>
          </w:p>
          <w:p w:rsidR="003C094D" w:rsidRPr="008615BF" w:rsidRDefault="003C094D" w:rsidP="006E7386">
            <w:pPr>
              <w:jc w:val="both"/>
              <w:rPr>
                <w:rFonts w:ascii="Tahoma" w:hAnsi="Tahoma" w:cs="Tahoma"/>
                <w:sz w:val="22"/>
                <w:szCs w:val="22"/>
              </w:rPr>
            </w:pPr>
            <w:r w:rsidRPr="008615BF">
              <w:rPr>
                <w:rFonts w:ascii="Tahoma" w:hAnsi="Tahoma" w:cs="Tahoma"/>
                <w:sz w:val="22"/>
                <w:szCs w:val="22"/>
              </w:rPr>
              <w:t xml:space="preserve"> (ΑΝΑΠΛΗΡΩΤΗΣ ΠΡΟΕΔΡΟΣ)</w:t>
            </w:r>
          </w:p>
        </w:tc>
      </w:tr>
      <w:tr w:rsidR="003C094D" w:rsidRPr="008615BF" w:rsidTr="006E7386">
        <w:tc>
          <w:tcPr>
            <w:tcW w:w="710"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2</w:t>
            </w:r>
          </w:p>
        </w:tc>
        <w:tc>
          <w:tcPr>
            <w:tcW w:w="1984" w:type="dxa"/>
          </w:tcPr>
          <w:p w:rsidR="003C094D" w:rsidRPr="008615BF" w:rsidRDefault="003C094D" w:rsidP="006E7386">
            <w:pPr>
              <w:jc w:val="both"/>
              <w:rPr>
                <w:rFonts w:ascii="Tahoma" w:hAnsi="Tahoma" w:cs="Tahoma"/>
                <w:sz w:val="22"/>
                <w:szCs w:val="22"/>
              </w:rPr>
            </w:pPr>
            <w:r>
              <w:rPr>
                <w:rFonts w:ascii="Tahoma" w:hAnsi="Tahoma" w:cs="Tahoma"/>
                <w:sz w:val="22"/>
                <w:szCs w:val="22"/>
              </w:rPr>
              <w:t>ΚΩΝΣΤΑΝΤΙΝΟΣ</w:t>
            </w:r>
          </w:p>
        </w:tc>
        <w:tc>
          <w:tcPr>
            <w:tcW w:w="2127" w:type="dxa"/>
          </w:tcPr>
          <w:p w:rsidR="003C094D" w:rsidRPr="008615BF" w:rsidRDefault="003C094D" w:rsidP="006E7386">
            <w:pPr>
              <w:jc w:val="both"/>
              <w:rPr>
                <w:rFonts w:ascii="Tahoma" w:hAnsi="Tahoma" w:cs="Tahoma"/>
                <w:sz w:val="22"/>
                <w:szCs w:val="22"/>
              </w:rPr>
            </w:pPr>
            <w:r>
              <w:rPr>
                <w:rFonts w:ascii="Tahoma" w:hAnsi="Tahoma" w:cs="Tahoma"/>
                <w:sz w:val="22"/>
                <w:szCs w:val="22"/>
              </w:rPr>
              <w:t>ΛΙΓΓΟΣ</w:t>
            </w:r>
          </w:p>
        </w:tc>
        <w:tc>
          <w:tcPr>
            <w:tcW w:w="4677" w:type="dxa"/>
          </w:tcPr>
          <w:p w:rsidR="003C094D" w:rsidRPr="008615BF" w:rsidRDefault="003C094D" w:rsidP="006E7386">
            <w:pPr>
              <w:jc w:val="both"/>
              <w:rPr>
                <w:rFonts w:ascii="Tahoma" w:hAnsi="Tahoma" w:cs="Tahoma"/>
                <w:sz w:val="22"/>
                <w:szCs w:val="22"/>
              </w:rPr>
            </w:pPr>
            <w:r>
              <w:rPr>
                <w:rFonts w:ascii="Tahoma" w:hAnsi="Tahoma" w:cs="Tahoma"/>
                <w:sz w:val="22"/>
                <w:szCs w:val="22"/>
              </w:rPr>
              <w:t>ΔΕ ΜΑΓΕΙΡΩΝ</w:t>
            </w:r>
          </w:p>
          <w:p w:rsidR="003C094D" w:rsidRPr="008615BF" w:rsidRDefault="003C094D" w:rsidP="006E7386">
            <w:pPr>
              <w:jc w:val="both"/>
              <w:rPr>
                <w:rFonts w:ascii="Tahoma" w:hAnsi="Tahoma" w:cs="Tahoma"/>
                <w:sz w:val="22"/>
                <w:szCs w:val="22"/>
              </w:rPr>
            </w:pPr>
            <w:r w:rsidRPr="008615BF">
              <w:rPr>
                <w:rFonts w:ascii="Tahoma" w:hAnsi="Tahoma" w:cs="Tahoma"/>
                <w:sz w:val="22"/>
                <w:szCs w:val="22"/>
              </w:rPr>
              <w:t>(ΑΝΑΠΛΗΡΩΜΑΤΙΚΟ ΜΕΛΟΣ)</w:t>
            </w:r>
          </w:p>
        </w:tc>
      </w:tr>
      <w:tr w:rsidR="003C094D" w:rsidRPr="008615BF" w:rsidTr="006E7386">
        <w:tc>
          <w:tcPr>
            <w:tcW w:w="710"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3</w:t>
            </w:r>
          </w:p>
        </w:tc>
        <w:tc>
          <w:tcPr>
            <w:tcW w:w="1984" w:type="dxa"/>
          </w:tcPr>
          <w:p w:rsidR="003C094D" w:rsidRPr="008615BF" w:rsidRDefault="003C094D" w:rsidP="006E7386">
            <w:pPr>
              <w:jc w:val="both"/>
              <w:rPr>
                <w:rFonts w:ascii="Tahoma" w:hAnsi="Tahoma" w:cs="Tahoma"/>
                <w:sz w:val="22"/>
                <w:szCs w:val="22"/>
              </w:rPr>
            </w:pPr>
            <w:r>
              <w:rPr>
                <w:rFonts w:ascii="Tahoma" w:hAnsi="Tahoma" w:cs="Tahoma"/>
                <w:sz w:val="22"/>
                <w:szCs w:val="22"/>
              </w:rPr>
              <w:t>ΠΕΤΡΟΥΛΑ</w:t>
            </w:r>
          </w:p>
        </w:tc>
        <w:tc>
          <w:tcPr>
            <w:tcW w:w="2127" w:type="dxa"/>
          </w:tcPr>
          <w:p w:rsidR="003C094D" w:rsidRPr="008615BF" w:rsidRDefault="003C094D" w:rsidP="006E7386">
            <w:pPr>
              <w:jc w:val="both"/>
              <w:rPr>
                <w:rFonts w:ascii="Tahoma" w:hAnsi="Tahoma" w:cs="Tahoma"/>
                <w:sz w:val="22"/>
                <w:szCs w:val="22"/>
              </w:rPr>
            </w:pPr>
            <w:r>
              <w:rPr>
                <w:rFonts w:ascii="Tahoma" w:hAnsi="Tahoma" w:cs="Tahoma"/>
                <w:sz w:val="22"/>
                <w:szCs w:val="22"/>
              </w:rPr>
              <w:t>ΔΗΝΩΡΗ</w:t>
            </w:r>
          </w:p>
        </w:tc>
        <w:tc>
          <w:tcPr>
            <w:tcW w:w="4677"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ΤΕ ΒΡΕΦΟΝΗΠΙΟΚΟΜΩΝ</w:t>
            </w:r>
          </w:p>
          <w:p w:rsidR="003C094D" w:rsidRPr="008615BF" w:rsidRDefault="003C094D" w:rsidP="006E7386">
            <w:pPr>
              <w:jc w:val="both"/>
              <w:rPr>
                <w:rFonts w:ascii="Tahoma" w:hAnsi="Tahoma" w:cs="Tahoma"/>
                <w:sz w:val="22"/>
                <w:szCs w:val="22"/>
              </w:rPr>
            </w:pPr>
            <w:r w:rsidRPr="008615BF">
              <w:rPr>
                <w:rFonts w:ascii="Tahoma" w:hAnsi="Tahoma" w:cs="Tahoma"/>
                <w:sz w:val="22"/>
                <w:szCs w:val="22"/>
              </w:rPr>
              <w:t>(ΑΝΑΠΛΗΡΩΜΑΤΙΚΟ ΜΕΛΟΣ)</w:t>
            </w:r>
          </w:p>
        </w:tc>
      </w:tr>
    </w:tbl>
    <w:p w:rsidR="003C094D" w:rsidRPr="008615BF" w:rsidRDefault="003C094D" w:rsidP="003C094D">
      <w:pPr>
        <w:jc w:val="both"/>
        <w:rPr>
          <w:rFonts w:ascii="Tahoma" w:hAnsi="Tahoma" w:cs="Tahoma"/>
          <w:sz w:val="22"/>
          <w:szCs w:val="22"/>
        </w:rPr>
      </w:pPr>
    </w:p>
    <w:p w:rsidR="003C094D" w:rsidRPr="008615BF" w:rsidRDefault="003C094D" w:rsidP="003C094D">
      <w:pPr>
        <w:jc w:val="both"/>
        <w:rPr>
          <w:rFonts w:ascii="Tahoma" w:hAnsi="Tahoma" w:cs="Tahoma"/>
          <w:sz w:val="22"/>
          <w:szCs w:val="22"/>
        </w:rPr>
      </w:pPr>
    </w:p>
    <w:p w:rsidR="003C094D" w:rsidRDefault="003C094D" w:rsidP="003C094D">
      <w:pPr>
        <w:jc w:val="both"/>
        <w:rPr>
          <w:rFonts w:ascii="Tahoma" w:hAnsi="Tahoma" w:cs="Tahoma"/>
          <w:sz w:val="22"/>
          <w:szCs w:val="22"/>
        </w:rPr>
      </w:pPr>
      <w:r w:rsidRPr="008615BF">
        <w:rPr>
          <w:rFonts w:ascii="Tahoma" w:hAnsi="Tahoma" w:cs="Tahoma"/>
          <w:b/>
          <w:sz w:val="22"/>
          <w:szCs w:val="22"/>
        </w:rPr>
        <w:t>2. Μέλη επιτροπής παραλαβής υπηρεσιών</w:t>
      </w:r>
      <w:r w:rsidRPr="008615BF">
        <w:rPr>
          <w:rFonts w:ascii="Tahoma" w:hAnsi="Tahoma" w:cs="Tahoma"/>
          <w:sz w:val="22"/>
          <w:szCs w:val="22"/>
        </w:rPr>
        <w:t xml:space="preserve">  σύμφωνα με το άρθρο 221 παρ.11δ του Ν.4412/2016:</w:t>
      </w:r>
    </w:p>
    <w:p w:rsidR="003C094D" w:rsidRPr="008615BF" w:rsidRDefault="003C094D" w:rsidP="003C094D">
      <w:pPr>
        <w:jc w:val="both"/>
        <w:rPr>
          <w:rFonts w:ascii="Tahoma" w:hAnsi="Tahoma" w:cs="Tahoma"/>
          <w:sz w:val="22"/>
          <w:szCs w:val="22"/>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1984"/>
        <w:gridCol w:w="2127"/>
        <w:gridCol w:w="4677"/>
      </w:tblGrid>
      <w:tr w:rsidR="003C094D" w:rsidRPr="008615BF" w:rsidTr="006E7386">
        <w:trPr>
          <w:jc w:val="center"/>
        </w:trPr>
        <w:tc>
          <w:tcPr>
            <w:tcW w:w="9498" w:type="dxa"/>
            <w:gridSpan w:val="4"/>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ΤΑΚΤΙΚΑ ΜΕΛΗ</w:t>
            </w:r>
          </w:p>
        </w:tc>
      </w:tr>
      <w:tr w:rsidR="003C094D" w:rsidRPr="008615BF" w:rsidTr="006E7386">
        <w:trPr>
          <w:trHeight w:val="416"/>
          <w:jc w:val="center"/>
        </w:trPr>
        <w:tc>
          <w:tcPr>
            <w:tcW w:w="710"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Α/Α</w:t>
            </w:r>
          </w:p>
        </w:tc>
        <w:tc>
          <w:tcPr>
            <w:tcW w:w="1984"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Όνομα</w:t>
            </w:r>
          </w:p>
        </w:tc>
        <w:tc>
          <w:tcPr>
            <w:tcW w:w="2127"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Επώνυμο</w:t>
            </w:r>
          </w:p>
        </w:tc>
        <w:tc>
          <w:tcPr>
            <w:tcW w:w="4677"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Ειδικότητα</w:t>
            </w:r>
          </w:p>
        </w:tc>
      </w:tr>
      <w:tr w:rsidR="003C094D" w:rsidRPr="008615BF" w:rsidTr="006E7386">
        <w:trPr>
          <w:jc w:val="center"/>
        </w:trPr>
        <w:tc>
          <w:tcPr>
            <w:tcW w:w="710"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1</w:t>
            </w:r>
          </w:p>
        </w:tc>
        <w:tc>
          <w:tcPr>
            <w:tcW w:w="1984" w:type="dxa"/>
          </w:tcPr>
          <w:p w:rsidR="003C094D" w:rsidRPr="008615BF" w:rsidRDefault="003C094D" w:rsidP="006E7386">
            <w:pPr>
              <w:jc w:val="both"/>
              <w:rPr>
                <w:rFonts w:ascii="Tahoma" w:hAnsi="Tahoma" w:cs="Tahoma"/>
                <w:sz w:val="22"/>
                <w:szCs w:val="22"/>
              </w:rPr>
            </w:pPr>
            <w:r>
              <w:rPr>
                <w:rFonts w:ascii="Tahoma" w:hAnsi="Tahoma" w:cs="Tahoma"/>
                <w:sz w:val="22"/>
                <w:szCs w:val="22"/>
              </w:rPr>
              <w:t>ΣΟΥΛΤΑΝΑ</w:t>
            </w:r>
          </w:p>
        </w:tc>
        <w:tc>
          <w:tcPr>
            <w:tcW w:w="2127" w:type="dxa"/>
          </w:tcPr>
          <w:p w:rsidR="003C094D" w:rsidRPr="008615BF" w:rsidRDefault="003C094D" w:rsidP="006E7386">
            <w:pPr>
              <w:jc w:val="both"/>
              <w:rPr>
                <w:rFonts w:ascii="Tahoma" w:hAnsi="Tahoma" w:cs="Tahoma"/>
                <w:sz w:val="22"/>
                <w:szCs w:val="22"/>
              </w:rPr>
            </w:pPr>
            <w:r>
              <w:rPr>
                <w:rFonts w:ascii="Tahoma" w:hAnsi="Tahoma" w:cs="Tahoma"/>
                <w:sz w:val="22"/>
                <w:szCs w:val="22"/>
              </w:rPr>
              <w:t>ΑΣΙΚΗ</w:t>
            </w:r>
          </w:p>
        </w:tc>
        <w:tc>
          <w:tcPr>
            <w:tcW w:w="4677" w:type="dxa"/>
          </w:tcPr>
          <w:p w:rsidR="003C094D" w:rsidRPr="008615BF" w:rsidRDefault="003C094D" w:rsidP="006E7386">
            <w:pPr>
              <w:jc w:val="both"/>
              <w:rPr>
                <w:rFonts w:ascii="Tahoma" w:hAnsi="Tahoma" w:cs="Tahoma"/>
                <w:sz w:val="22"/>
                <w:szCs w:val="22"/>
              </w:rPr>
            </w:pPr>
            <w:r>
              <w:rPr>
                <w:rFonts w:ascii="Tahoma" w:hAnsi="Tahoma" w:cs="Tahoma"/>
                <w:sz w:val="22"/>
                <w:szCs w:val="22"/>
              </w:rPr>
              <w:t xml:space="preserve">ΤΕ ΕΡΓΟΘΕΡΑΠΕΥΤΩΝ </w:t>
            </w:r>
          </w:p>
          <w:p w:rsidR="003C094D" w:rsidRPr="008615BF" w:rsidRDefault="003C094D" w:rsidP="006E7386">
            <w:pPr>
              <w:jc w:val="both"/>
              <w:rPr>
                <w:rFonts w:ascii="Tahoma" w:hAnsi="Tahoma" w:cs="Tahoma"/>
                <w:sz w:val="22"/>
                <w:szCs w:val="22"/>
              </w:rPr>
            </w:pPr>
            <w:r w:rsidRPr="008615BF">
              <w:rPr>
                <w:rFonts w:ascii="Tahoma" w:hAnsi="Tahoma" w:cs="Tahoma"/>
                <w:sz w:val="22"/>
                <w:szCs w:val="22"/>
              </w:rPr>
              <w:t xml:space="preserve"> (ΠΡΟΕΔΡΟΣ)</w:t>
            </w:r>
          </w:p>
        </w:tc>
      </w:tr>
      <w:tr w:rsidR="003C094D" w:rsidRPr="008615BF" w:rsidTr="006E7386">
        <w:trPr>
          <w:trHeight w:val="591"/>
          <w:jc w:val="center"/>
        </w:trPr>
        <w:tc>
          <w:tcPr>
            <w:tcW w:w="710"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2</w:t>
            </w:r>
          </w:p>
        </w:tc>
        <w:tc>
          <w:tcPr>
            <w:tcW w:w="1984" w:type="dxa"/>
          </w:tcPr>
          <w:p w:rsidR="003C094D" w:rsidRPr="008615BF" w:rsidRDefault="003C094D" w:rsidP="006E7386">
            <w:pPr>
              <w:jc w:val="both"/>
              <w:rPr>
                <w:rFonts w:ascii="Tahoma" w:hAnsi="Tahoma" w:cs="Tahoma"/>
                <w:sz w:val="22"/>
                <w:szCs w:val="22"/>
              </w:rPr>
            </w:pPr>
            <w:r>
              <w:rPr>
                <w:rFonts w:ascii="Tahoma" w:hAnsi="Tahoma" w:cs="Tahoma"/>
                <w:sz w:val="22"/>
                <w:szCs w:val="22"/>
              </w:rPr>
              <w:t>ΑΙΚΑΤΕΡΙΝΗ</w:t>
            </w:r>
          </w:p>
        </w:tc>
        <w:tc>
          <w:tcPr>
            <w:tcW w:w="2127" w:type="dxa"/>
          </w:tcPr>
          <w:p w:rsidR="003C094D" w:rsidRPr="008615BF" w:rsidRDefault="003C094D" w:rsidP="006E7386">
            <w:pPr>
              <w:jc w:val="both"/>
              <w:rPr>
                <w:rFonts w:ascii="Tahoma" w:hAnsi="Tahoma" w:cs="Tahoma"/>
                <w:sz w:val="22"/>
                <w:szCs w:val="22"/>
              </w:rPr>
            </w:pPr>
            <w:r>
              <w:rPr>
                <w:rFonts w:ascii="Tahoma" w:hAnsi="Tahoma" w:cs="Tahoma"/>
                <w:sz w:val="22"/>
                <w:szCs w:val="22"/>
              </w:rPr>
              <w:t>ΡΕΠΠΑ</w:t>
            </w:r>
          </w:p>
        </w:tc>
        <w:tc>
          <w:tcPr>
            <w:tcW w:w="4677"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ΤΕ ΒΡΕΦΟΝΗΠΙΟΚΟΜΩΝ</w:t>
            </w:r>
          </w:p>
          <w:p w:rsidR="003C094D" w:rsidRPr="008615BF" w:rsidRDefault="003C094D" w:rsidP="006E7386">
            <w:pPr>
              <w:jc w:val="both"/>
              <w:rPr>
                <w:rFonts w:ascii="Tahoma" w:hAnsi="Tahoma" w:cs="Tahoma"/>
                <w:sz w:val="22"/>
                <w:szCs w:val="22"/>
              </w:rPr>
            </w:pPr>
            <w:r w:rsidRPr="008615BF">
              <w:rPr>
                <w:rFonts w:ascii="Tahoma" w:hAnsi="Tahoma" w:cs="Tahoma"/>
                <w:sz w:val="22"/>
                <w:szCs w:val="22"/>
              </w:rPr>
              <w:t xml:space="preserve"> (ΜΕΛΟΣ)</w:t>
            </w:r>
          </w:p>
        </w:tc>
      </w:tr>
      <w:tr w:rsidR="003C094D" w:rsidRPr="008615BF" w:rsidTr="006E7386">
        <w:trPr>
          <w:jc w:val="center"/>
        </w:trPr>
        <w:tc>
          <w:tcPr>
            <w:tcW w:w="710"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3</w:t>
            </w:r>
          </w:p>
        </w:tc>
        <w:tc>
          <w:tcPr>
            <w:tcW w:w="1984" w:type="dxa"/>
          </w:tcPr>
          <w:p w:rsidR="003C094D" w:rsidRPr="008615BF" w:rsidRDefault="003C094D" w:rsidP="006E7386">
            <w:pPr>
              <w:jc w:val="both"/>
              <w:rPr>
                <w:rFonts w:ascii="Tahoma" w:hAnsi="Tahoma" w:cs="Tahoma"/>
                <w:sz w:val="22"/>
                <w:szCs w:val="22"/>
              </w:rPr>
            </w:pPr>
            <w:r>
              <w:rPr>
                <w:rFonts w:ascii="Tahoma" w:hAnsi="Tahoma" w:cs="Tahoma"/>
                <w:sz w:val="22"/>
                <w:szCs w:val="22"/>
              </w:rPr>
              <w:t xml:space="preserve">ΑΝΑΣΤΑΣΙΑ </w:t>
            </w:r>
          </w:p>
        </w:tc>
        <w:tc>
          <w:tcPr>
            <w:tcW w:w="2127" w:type="dxa"/>
          </w:tcPr>
          <w:p w:rsidR="003C094D" w:rsidRPr="008615BF" w:rsidRDefault="003C094D" w:rsidP="006E7386">
            <w:pPr>
              <w:jc w:val="both"/>
              <w:rPr>
                <w:rFonts w:ascii="Tahoma" w:hAnsi="Tahoma" w:cs="Tahoma"/>
                <w:sz w:val="22"/>
                <w:szCs w:val="22"/>
              </w:rPr>
            </w:pPr>
            <w:r>
              <w:rPr>
                <w:rFonts w:ascii="Tahoma" w:hAnsi="Tahoma" w:cs="Tahoma"/>
                <w:sz w:val="22"/>
                <w:szCs w:val="22"/>
              </w:rPr>
              <w:t>ΙΩΑΝΝΙΔΟΥ</w:t>
            </w:r>
          </w:p>
        </w:tc>
        <w:tc>
          <w:tcPr>
            <w:tcW w:w="4677"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ΤΕ ΒΡΕΦΟΝΗΠΙΟΚΟΜΩΝ</w:t>
            </w:r>
          </w:p>
          <w:p w:rsidR="003C094D" w:rsidRPr="008615BF" w:rsidRDefault="003C094D" w:rsidP="006E7386">
            <w:pPr>
              <w:jc w:val="both"/>
              <w:rPr>
                <w:rFonts w:ascii="Tahoma" w:hAnsi="Tahoma" w:cs="Tahoma"/>
                <w:sz w:val="22"/>
                <w:szCs w:val="22"/>
              </w:rPr>
            </w:pPr>
            <w:r w:rsidRPr="008615BF">
              <w:rPr>
                <w:rFonts w:ascii="Tahoma" w:hAnsi="Tahoma" w:cs="Tahoma"/>
                <w:sz w:val="22"/>
                <w:szCs w:val="22"/>
              </w:rPr>
              <w:t xml:space="preserve"> (ΜΕΛΟΣ)</w:t>
            </w:r>
          </w:p>
        </w:tc>
      </w:tr>
    </w:tbl>
    <w:p w:rsidR="003C094D" w:rsidRPr="008615BF" w:rsidRDefault="003C094D" w:rsidP="003C094D">
      <w:pPr>
        <w:jc w:val="both"/>
        <w:rPr>
          <w:rFonts w:ascii="Tahoma" w:hAnsi="Tahoma" w:cs="Tahoma"/>
          <w:sz w:val="22"/>
          <w:szCs w:val="22"/>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984"/>
        <w:gridCol w:w="2127"/>
        <w:gridCol w:w="4677"/>
      </w:tblGrid>
      <w:tr w:rsidR="003C094D" w:rsidRPr="008615BF" w:rsidTr="006E7386">
        <w:trPr>
          <w:jc w:val="center"/>
        </w:trPr>
        <w:tc>
          <w:tcPr>
            <w:tcW w:w="9498" w:type="dxa"/>
            <w:gridSpan w:val="4"/>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ΑΝΑΠΛΗΡΩΜΑΤΙΚΑ ΜΕΛΗ</w:t>
            </w:r>
          </w:p>
        </w:tc>
      </w:tr>
      <w:tr w:rsidR="003C094D" w:rsidRPr="008615BF" w:rsidTr="006E7386">
        <w:trPr>
          <w:jc w:val="center"/>
        </w:trPr>
        <w:tc>
          <w:tcPr>
            <w:tcW w:w="710"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Α/Α</w:t>
            </w:r>
          </w:p>
        </w:tc>
        <w:tc>
          <w:tcPr>
            <w:tcW w:w="1984"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Όνομα</w:t>
            </w:r>
          </w:p>
        </w:tc>
        <w:tc>
          <w:tcPr>
            <w:tcW w:w="2127"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Επώνυμο</w:t>
            </w:r>
          </w:p>
        </w:tc>
        <w:tc>
          <w:tcPr>
            <w:tcW w:w="4677"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Ειδικότητα</w:t>
            </w:r>
          </w:p>
        </w:tc>
      </w:tr>
      <w:tr w:rsidR="003C094D" w:rsidRPr="008615BF" w:rsidTr="006E7386">
        <w:trPr>
          <w:jc w:val="center"/>
        </w:trPr>
        <w:tc>
          <w:tcPr>
            <w:tcW w:w="710"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1</w:t>
            </w:r>
          </w:p>
        </w:tc>
        <w:tc>
          <w:tcPr>
            <w:tcW w:w="1984" w:type="dxa"/>
          </w:tcPr>
          <w:p w:rsidR="003C094D" w:rsidRPr="008615BF" w:rsidRDefault="003C094D" w:rsidP="006E7386">
            <w:pPr>
              <w:jc w:val="both"/>
              <w:rPr>
                <w:rFonts w:ascii="Tahoma" w:hAnsi="Tahoma" w:cs="Tahoma"/>
                <w:sz w:val="22"/>
                <w:szCs w:val="22"/>
              </w:rPr>
            </w:pPr>
            <w:r>
              <w:rPr>
                <w:rFonts w:ascii="Tahoma" w:hAnsi="Tahoma" w:cs="Tahoma"/>
                <w:sz w:val="22"/>
                <w:szCs w:val="22"/>
              </w:rPr>
              <w:t>ΜΑΡΙΑ</w:t>
            </w:r>
          </w:p>
        </w:tc>
        <w:tc>
          <w:tcPr>
            <w:tcW w:w="2127" w:type="dxa"/>
          </w:tcPr>
          <w:p w:rsidR="003C094D" w:rsidRPr="008615BF" w:rsidRDefault="003C094D" w:rsidP="006E7386">
            <w:pPr>
              <w:jc w:val="both"/>
              <w:rPr>
                <w:rFonts w:ascii="Tahoma" w:hAnsi="Tahoma" w:cs="Tahoma"/>
                <w:sz w:val="22"/>
                <w:szCs w:val="22"/>
              </w:rPr>
            </w:pPr>
            <w:r>
              <w:rPr>
                <w:rFonts w:ascii="Tahoma" w:hAnsi="Tahoma" w:cs="Tahoma"/>
                <w:sz w:val="22"/>
                <w:szCs w:val="22"/>
              </w:rPr>
              <w:t>ΜΠΑΜΠΑΤΣΗ</w:t>
            </w:r>
          </w:p>
        </w:tc>
        <w:tc>
          <w:tcPr>
            <w:tcW w:w="4677"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ΤΕ ΒΡΕΦΟΝΗΠΙΟΚΟΜΩΝ</w:t>
            </w:r>
          </w:p>
          <w:p w:rsidR="003C094D" w:rsidRPr="008615BF" w:rsidRDefault="003C094D" w:rsidP="006E7386">
            <w:pPr>
              <w:jc w:val="both"/>
              <w:rPr>
                <w:rFonts w:ascii="Tahoma" w:hAnsi="Tahoma" w:cs="Tahoma"/>
                <w:sz w:val="22"/>
                <w:szCs w:val="22"/>
              </w:rPr>
            </w:pPr>
            <w:r w:rsidRPr="008615BF">
              <w:rPr>
                <w:rFonts w:ascii="Tahoma" w:hAnsi="Tahoma" w:cs="Tahoma"/>
                <w:sz w:val="22"/>
                <w:szCs w:val="22"/>
              </w:rPr>
              <w:lastRenderedPageBreak/>
              <w:t>(ΑΝΑΠΛΗΡΩΤΗΣ ΠΡΟΕΔΡΟΣ)</w:t>
            </w:r>
          </w:p>
        </w:tc>
      </w:tr>
      <w:tr w:rsidR="003C094D" w:rsidRPr="008615BF" w:rsidTr="006E7386">
        <w:trPr>
          <w:jc w:val="center"/>
        </w:trPr>
        <w:tc>
          <w:tcPr>
            <w:tcW w:w="710"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lastRenderedPageBreak/>
              <w:t>2</w:t>
            </w:r>
          </w:p>
        </w:tc>
        <w:tc>
          <w:tcPr>
            <w:tcW w:w="1984" w:type="dxa"/>
          </w:tcPr>
          <w:p w:rsidR="003C094D" w:rsidRPr="008615BF" w:rsidRDefault="003C094D" w:rsidP="006E7386">
            <w:pPr>
              <w:jc w:val="both"/>
              <w:rPr>
                <w:rFonts w:ascii="Tahoma" w:hAnsi="Tahoma" w:cs="Tahoma"/>
                <w:sz w:val="22"/>
                <w:szCs w:val="22"/>
              </w:rPr>
            </w:pPr>
            <w:r>
              <w:rPr>
                <w:rFonts w:ascii="Tahoma" w:hAnsi="Tahoma" w:cs="Tahoma"/>
                <w:sz w:val="22"/>
                <w:szCs w:val="22"/>
              </w:rPr>
              <w:t>ΜΑΡΙΑ</w:t>
            </w:r>
          </w:p>
        </w:tc>
        <w:tc>
          <w:tcPr>
            <w:tcW w:w="2127" w:type="dxa"/>
          </w:tcPr>
          <w:p w:rsidR="003C094D" w:rsidRPr="008615BF" w:rsidRDefault="003C094D" w:rsidP="006E7386">
            <w:pPr>
              <w:jc w:val="both"/>
              <w:rPr>
                <w:rFonts w:ascii="Tahoma" w:hAnsi="Tahoma" w:cs="Tahoma"/>
                <w:sz w:val="22"/>
                <w:szCs w:val="22"/>
              </w:rPr>
            </w:pPr>
            <w:r>
              <w:rPr>
                <w:rFonts w:ascii="Tahoma" w:hAnsi="Tahoma" w:cs="Tahoma"/>
                <w:sz w:val="22"/>
                <w:szCs w:val="22"/>
              </w:rPr>
              <w:t>ΑΝΤΩΝΙΟΥ</w:t>
            </w:r>
          </w:p>
        </w:tc>
        <w:tc>
          <w:tcPr>
            <w:tcW w:w="4677"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ΤΕ ΒΡΕΦΟΝΗΠΙΟΚΟΜΩΝ</w:t>
            </w:r>
          </w:p>
          <w:p w:rsidR="003C094D" w:rsidRPr="008615BF" w:rsidRDefault="003C094D" w:rsidP="006E7386">
            <w:pPr>
              <w:jc w:val="both"/>
              <w:rPr>
                <w:rFonts w:ascii="Tahoma" w:hAnsi="Tahoma" w:cs="Tahoma"/>
                <w:sz w:val="22"/>
                <w:szCs w:val="22"/>
              </w:rPr>
            </w:pPr>
            <w:r w:rsidRPr="008615BF">
              <w:rPr>
                <w:rFonts w:ascii="Tahoma" w:hAnsi="Tahoma" w:cs="Tahoma"/>
                <w:sz w:val="22"/>
                <w:szCs w:val="22"/>
              </w:rPr>
              <w:t>(ΑΝΑΠΛΗΡΩΜΑΤΙΚΟ ΜΕΛΟΣ)</w:t>
            </w:r>
          </w:p>
        </w:tc>
      </w:tr>
      <w:tr w:rsidR="003C094D" w:rsidRPr="008615BF" w:rsidTr="006E7386">
        <w:trPr>
          <w:jc w:val="center"/>
        </w:trPr>
        <w:tc>
          <w:tcPr>
            <w:tcW w:w="710"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3</w:t>
            </w:r>
          </w:p>
        </w:tc>
        <w:tc>
          <w:tcPr>
            <w:tcW w:w="1984" w:type="dxa"/>
          </w:tcPr>
          <w:p w:rsidR="003C094D" w:rsidRPr="008615BF" w:rsidRDefault="003C094D" w:rsidP="006E7386">
            <w:pPr>
              <w:jc w:val="both"/>
              <w:rPr>
                <w:rFonts w:ascii="Tahoma" w:hAnsi="Tahoma" w:cs="Tahoma"/>
                <w:sz w:val="22"/>
                <w:szCs w:val="22"/>
              </w:rPr>
            </w:pPr>
            <w:r>
              <w:rPr>
                <w:rFonts w:ascii="Tahoma" w:hAnsi="Tahoma" w:cs="Tahoma"/>
                <w:sz w:val="22"/>
                <w:szCs w:val="22"/>
              </w:rPr>
              <w:t xml:space="preserve">ΑΙΚΑΤΕΡΙΝΗ </w:t>
            </w:r>
          </w:p>
        </w:tc>
        <w:tc>
          <w:tcPr>
            <w:tcW w:w="2127" w:type="dxa"/>
          </w:tcPr>
          <w:p w:rsidR="003C094D" w:rsidRPr="008615BF" w:rsidRDefault="003C094D" w:rsidP="006E7386">
            <w:pPr>
              <w:jc w:val="both"/>
              <w:rPr>
                <w:rFonts w:ascii="Tahoma" w:hAnsi="Tahoma" w:cs="Tahoma"/>
                <w:sz w:val="22"/>
                <w:szCs w:val="22"/>
              </w:rPr>
            </w:pPr>
            <w:r>
              <w:rPr>
                <w:rFonts w:ascii="Tahoma" w:hAnsi="Tahoma" w:cs="Tahoma"/>
                <w:sz w:val="22"/>
                <w:szCs w:val="22"/>
              </w:rPr>
              <w:t>ΦΟΥΝΤΟΥΛΗ</w:t>
            </w:r>
          </w:p>
        </w:tc>
        <w:tc>
          <w:tcPr>
            <w:tcW w:w="4677" w:type="dxa"/>
          </w:tcPr>
          <w:p w:rsidR="003C094D" w:rsidRPr="008615BF" w:rsidRDefault="003C094D" w:rsidP="006E7386">
            <w:pPr>
              <w:jc w:val="both"/>
              <w:rPr>
                <w:rFonts w:ascii="Tahoma" w:hAnsi="Tahoma" w:cs="Tahoma"/>
                <w:sz w:val="22"/>
                <w:szCs w:val="22"/>
              </w:rPr>
            </w:pPr>
            <w:r w:rsidRPr="008615BF">
              <w:rPr>
                <w:rFonts w:ascii="Tahoma" w:hAnsi="Tahoma" w:cs="Tahoma"/>
                <w:sz w:val="22"/>
                <w:szCs w:val="22"/>
              </w:rPr>
              <w:t>ΤΕ ΒΡΕΦΟΝΗΠΙΟΚΟΜΩΝ</w:t>
            </w:r>
          </w:p>
          <w:p w:rsidR="003C094D" w:rsidRPr="008615BF" w:rsidRDefault="003C094D" w:rsidP="006E7386">
            <w:pPr>
              <w:jc w:val="both"/>
              <w:rPr>
                <w:rFonts w:ascii="Tahoma" w:hAnsi="Tahoma" w:cs="Tahoma"/>
                <w:sz w:val="22"/>
                <w:szCs w:val="22"/>
              </w:rPr>
            </w:pPr>
            <w:r w:rsidRPr="008615BF">
              <w:rPr>
                <w:rFonts w:ascii="Tahoma" w:hAnsi="Tahoma" w:cs="Tahoma"/>
                <w:sz w:val="22"/>
                <w:szCs w:val="22"/>
              </w:rPr>
              <w:t>(ΑΝΑΠΛΗΡΩΜΑΤΙΚΟ ΜΕΛΟΣ)</w:t>
            </w:r>
          </w:p>
        </w:tc>
      </w:tr>
    </w:tbl>
    <w:p w:rsidR="003C094D" w:rsidRPr="00643178" w:rsidRDefault="003C094D" w:rsidP="00643178">
      <w:pPr>
        <w:jc w:val="both"/>
        <w:rPr>
          <w:rFonts w:ascii="Tahoma" w:hAnsi="Tahoma" w:cs="Tahoma"/>
          <w:sz w:val="22"/>
          <w:szCs w:val="22"/>
        </w:rPr>
      </w:pPr>
    </w:p>
    <w:p w:rsidR="003C094D" w:rsidRPr="008615BF" w:rsidRDefault="00643178" w:rsidP="003C094D">
      <w:pPr>
        <w:jc w:val="both"/>
        <w:rPr>
          <w:rFonts w:ascii="Tahoma" w:hAnsi="Tahoma" w:cs="Tahoma"/>
          <w:sz w:val="22"/>
          <w:szCs w:val="22"/>
        </w:rPr>
      </w:pPr>
      <w:r>
        <w:rPr>
          <w:rFonts w:ascii="Tahoma" w:hAnsi="Tahoma" w:cs="Tahoma"/>
          <w:sz w:val="22"/>
          <w:szCs w:val="22"/>
        </w:rPr>
        <w:t>Σ</w:t>
      </w:r>
      <w:r w:rsidR="003C094D" w:rsidRPr="008615BF">
        <w:rPr>
          <w:rFonts w:ascii="Tahoma" w:hAnsi="Tahoma" w:cs="Tahoma"/>
          <w:sz w:val="22"/>
          <w:szCs w:val="22"/>
        </w:rPr>
        <w:t>ε εφαρμογή των διατάξεων του άρθρου 221, παρ. 11, περίπτωση β, προτείν</w:t>
      </w:r>
      <w:r w:rsidR="003C094D">
        <w:rPr>
          <w:rFonts w:ascii="Tahoma" w:hAnsi="Tahoma" w:cs="Tahoma"/>
          <w:sz w:val="22"/>
          <w:szCs w:val="22"/>
        </w:rPr>
        <w:t>ουμε</w:t>
      </w:r>
      <w:r w:rsidR="003C094D" w:rsidRPr="008615BF">
        <w:rPr>
          <w:rFonts w:ascii="Tahoma" w:hAnsi="Tahoma" w:cs="Tahoma"/>
          <w:sz w:val="22"/>
          <w:szCs w:val="22"/>
        </w:rPr>
        <w:t xml:space="preserve"> τη δημιουργία δευτεροβάθμιων επιτροπών παρακολούθησης και παραλαβής προμηθειών</w:t>
      </w:r>
      <w:r w:rsidR="003C094D">
        <w:rPr>
          <w:rFonts w:ascii="Tahoma" w:hAnsi="Tahoma" w:cs="Tahoma"/>
          <w:sz w:val="22"/>
          <w:szCs w:val="22"/>
        </w:rPr>
        <w:t xml:space="preserve"> για τις δομές του πρώην Ν.Π. </w:t>
      </w:r>
      <w:r w:rsidR="003C094D" w:rsidRPr="008615BF">
        <w:rPr>
          <w:rFonts w:ascii="Tahoma" w:hAnsi="Tahoma" w:cs="Tahoma"/>
          <w:sz w:val="22"/>
          <w:szCs w:val="22"/>
        </w:rPr>
        <w:t xml:space="preserve">, για κάθε κτίριο, ορίζοντας ως μέλη τους υπαλλήλους που υπηρετούν στις συγκεκριμένες  κατά τόπους κτιριακές </w:t>
      </w:r>
      <w:proofErr w:type="spellStart"/>
      <w:r w:rsidR="003C094D" w:rsidRPr="008615BF">
        <w:rPr>
          <w:rFonts w:ascii="Tahoma" w:hAnsi="Tahoma" w:cs="Tahoma"/>
          <w:sz w:val="22"/>
          <w:szCs w:val="22"/>
        </w:rPr>
        <w:t>εγκ</w:t>
      </w:r>
      <w:proofErr w:type="spellEnd"/>
      <w:r w:rsidR="003C094D" w:rsidRPr="008615BF">
        <w:rPr>
          <w:rFonts w:ascii="Tahoma" w:hAnsi="Tahoma" w:cs="Tahoma"/>
          <w:sz w:val="22"/>
          <w:szCs w:val="22"/>
        </w:rPr>
        <w:t>/σεις.</w:t>
      </w:r>
    </w:p>
    <w:p w:rsidR="003C094D" w:rsidRPr="008615BF" w:rsidRDefault="003C094D" w:rsidP="003C094D">
      <w:pPr>
        <w:jc w:val="both"/>
        <w:rPr>
          <w:rFonts w:ascii="Tahoma" w:hAnsi="Tahoma" w:cs="Tahoma"/>
          <w:sz w:val="22"/>
          <w:szCs w:val="22"/>
        </w:rPr>
      </w:pPr>
      <w:r w:rsidRPr="008615BF">
        <w:rPr>
          <w:rFonts w:ascii="Tahoma" w:hAnsi="Tahoma" w:cs="Tahoma"/>
          <w:sz w:val="22"/>
          <w:szCs w:val="22"/>
        </w:rPr>
        <w:t xml:space="preserve"> Συγκεκριμένα:</w:t>
      </w:r>
    </w:p>
    <w:p w:rsidR="003C094D" w:rsidRPr="008615BF" w:rsidRDefault="003C094D" w:rsidP="003C094D">
      <w:pPr>
        <w:numPr>
          <w:ilvl w:val="0"/>
          <w:numId w:val="20"/>
        </w:numPr>
        <w:jc w:val="both"/>
        <w:rPr>
          <w:rFonts w:ascii="Tahoma" w:hAnsi="Tahoma" w:cs="Tahoma"/>
          <w:sz w:val="22"/>
          <w:szCs w:val="22"/>
        </w:rPr>
      </w:pPr>
      <w:r w:rsidRPr="008615BF">
        <w:rPr>
          <w:rFonts w:ascii="Tahoma" w:hAnsi="Tahoma" w:cs="Tahoma"/>
          <w:sz w:val="22"/>
          <w:szCs w:val="22"/>
        </w:rPr>
        <w:t xml:space="preserve">Στον Α΄ Δ.Π.Σ. Νάουσας οι υπάλληλοι Γρηγορίου Ιωάννης, </w:t>
      </w:r>
      <w:proofErr w:type="spellStart"/>
      <w:r w:rsidRPr="008615BF">
        <w:rPr>
          <w:rFonts w:ascii="Tahoma" w:hAnsi="Tahoma" w:cs="Tahoma"/>
          <w:sz w:val="22"/>
          <w:szCs w:val="22"/>
        </w:rPr>
        <w:t>Δηνώρη</w:t>
      </w:r>
      <w:proofErr w:type="spellEnd"/>
      <w:r w:rsidRPr="008615BF">
        <w:rPr>
          <w:rFonts w:ascii="Tahoma" w:hAnsi="Tahoma" w:cs="Tahoma"/>
          <w:sz w:val="22"/>
          <w:szCs w:val="22"/>
        </w:rPr>
        <w:t xml:space="preserve"> Πετρούλα και </w:t>
      </w:r>
      <w:proofErr w:type="spellStart"/>
      <w:r w:rsidRPr="008615BF">
        <w:rPr>
          <w:rFonts w:ascii="Tahoma" w:hAnsi="Tahoma" w:cs="Tahoma"/>
          <w:sz w:val="22"/>
          <w:szCs w:val="22"/>
        </w:rPr>
        <w:t>Φιλιπά</w:t>
      </w:r>
      <w:proofErr w:type="spellEnd"/>
      <w:r w:rsidRPr="008615BF">
        <w:rPr>
          <w:rFonts w:ascii="Tahoma" w:hAnsi="Tahoma" w:cs="Tahoma"/>
          <w:sz w:val="22"/>
          <w:szCs w:val="22"/>
        </w:rPr>
        <w:t xml:space="preserve"> Στέλλα. Πρόεδρος της επιτροπής ο Γρηγορίου Ιωάννης.</w:t>
      </w:r>
    </w:p>
    <w:p w:rsidR="003C094D" w:rsidRPr="008615BF" w:rsidRDefault="003C094D" w:rsidP="003C094D">
      <w:pPr>
        <w:numPr>
          <w:ilvl w:val="0"/>
          <w:numId w:val="20"/>
        </w:numPr>
        <w:jc w:val="both"/>
        <w:rPr>
          <w:rFonts w:ascii="Tahoma" w:hAnsi="Tahoma" w:cs="Tahoma"/>
          <w:sz w:val="22"/>
          <w:szCs w:val="22"/>
        </w:rPr>
      </w:pPr>
      <w:r w:rsidRPr="008615BF">
        <w:rPr>
          <w:rFonts w:ascii="Tahoma" w:hAnsi="Tahoma" w:cs="Tahoma"/>
          <w:sz w:val="22"/>
          <w:szCs w:val="22"/>
        </w:rPr>
        <w:t xml:space="preserve">Στον Β΄ Δ.Π.Σ. Νάουσας οι υπάλληλοι Οικονόμου Ελένη, </w:t>
      </w:r>
      <w:proofErr w:type="spellStart"/>
      <w:r w:rsidRPr="008615BF">
        <w:rPr>
          <w:rFonts w:ascii="Tahoma" w:hAnsi="Tahoma" w:cs="Tahoma"/>
          <w:sz w:val="22"/>
          <w:szCs w:val="22"/>
        </w:rPr>
        <w:t>Φουντούλη</w:t>
      </w:r>
      <w:proofErr w:type="spellEnd"/>
      <w:r w:rsidRPr="008615BF">
        <w:rPr>
          <w:rFonts w:ascii="Tahoma" w:hAnsi="Tahoma" w:cs="Tahoma"/>
          <w:sz w:val="22"/>
          <w:szCs w:val="22"/>
        </w:rPr>
        <w:t xml:space="preserve"> Αικατερίνη και </w:t>
      </w:r>
      <w:proofErr w:type="spellStart"/>
      <w:r w:rsidRPr="008615BF">
        <w:rPr>
          <w:rFonts w:ascii="Tahoma" w:hAnsi="Tahoma" w:cs="Tahoma"/>
          <w:sz w:val="22"/>
          <w:szCs w:val="22"/>
        </w:rPr>
        <w:t>Μελανίδης</w:t>
      </w:r>
      <w:proofErr w:type="spellEnd"/>
      <w:r w:rsidRPr="008615BF">
        <w:rPr>
          <w:rFonts w:ascii="Tahoma" w:hAnsi="Tahoma" w:cs="Tahoma"/>
          <w:sz w:val="22"/>
          <w:szCs w:val="22"/>
        </w:rPr>
        <w:t xml:space="preserve"> Ηλίας. Πρόεδρος της επιτροπής η Οικονόμου Ελένη.</w:t>
      </w:r>
    </w:p>
    <w:p w:rsidR="003C094D" w:rsidRPr="008615BF" w:rsidRDefault="003C094D" w:rsidP="003C094D">
      <w:pPr>
        <w:numPr>
          <w:ilvl w:val="0"/>
          <w:numId w:val="20"/>
        </w:numPr>
        <w:jc w:val="both"/>
        <w:rPr>
          <w:rFonts w:ascii="Tahoma" w:hAnsi="Tahoma" w:cs="Tahoma"/>
          <w:sz w:val="22"/>
          <w:szCs w:val="22"/>
        </w:rPr>
      </w:pPr>
      <w:r w:rsidRPr="008615BF">
        <w:rPr>
          <w:rFonts w:ascii="Tahoma" w:hAnsi="Tahoma" w:cs="Tahoma"/>
          <w:sz w:val="22"/>
          <w:szCs w:val="22"/>
        </w:rPr>
        <w:t xml:space="preserve">Στον Βρεφονηπιακό Σταθμό </w:t>
      </w:r>
      <w:proofErr w:type="spellStart"/>
      <w:r w:rsidRPr="008615BF">
        <w:rPr>
          <w:rFonts w:ascii="Tahoma" w:hAnsi="Tahoma" w:cs="Tahoma"/>
          <w:sz w:val="22"/>
          <w:szCs w:val="22"/>
        </w:rPr>
        <w:t>Βάλιας</w:t>
      </w:r>
      <w:proofErr w:type="spellEnd"/>
      <w:r w:rsidRPr="008615BF">
        <w:rPr>
          <w:rFonts w:ascii="Tahoma" w:hAnsi="Tahoma" w:cs="Tahoma"/>
          <w:sz w:val="22"/>
          <w:szCs w:val="22"/>
        </w:rPr>
        <w:t xml:space="preserve"> Νάουσας οι υπάλληλοι, </w:t>
      </w:r>
      <w:proofErr w:type="spellStart"/>
      <w:r w:rsidRPr="008615BF">
        <w:rPr>
          <w:rFonts w:ascii="Tahoma" w:hAnsi="Tahoma" w:cs="Tahoma"/>
          <w:sz w:val="22"/>
          <w:szCs w:val="22"/>
        </w:rPr>
        <w:t>Τζίγκα</w:t>
      </w:r>
      <w:proofErr w:type="spellEnd"/>
      <w:r w:rsidRPr="008615BF">
        <w:rPr>
          <w:rFonts w:ascii="Tahoma" w:hAnsi="Tahoma" w:cs="Tahoma"/>
          <w:sz w:val="22"/>
          <w:szCs w:val="22"/>
        </w:rPr>
        <w:t xml:space="preserve"> Παναγιώτα </w:t>
      </w:r>
      <w:proofErr w:type="spellStart"/>
      <w:r w:rsidRPr="008615BF">
        <w:rPr>
          <w:rFonts w:ascii="Tahoma" w:hAnsi="Tahoma" w:cs="Tahoma"/>
          <w:sz w:val="22"/>
          <w:szCs w:val="22"/>
        </w:rPr>
        <w:t>Μπαμπάτση</w:t>
      </w:r>
      <w:proofErr w:type="spellEnd"/>
      <w:r w:rsidRPr="008615BF">
        <w:rPr>
          <w:rFonts w:ascii="Tahoma" w:hAnsi="Tahoma" w:cs="Tahoma"/>
          <w:sz w:val="22"/>
          <w:szCs w:val="22"/>
        </w:rPr>
        <w:t xml:space="preserve"> Μαρία και </w:t>
      </w:r>
      <w:proofErr w:type="spellStart"/>
      <w:r w:rsidRPr="008615BF">
        <w:rPr>
          <w:rFonts w:ascii="Tahoma" w:hAnsi="Tahoma" w:cs="Tahoma"/>
          <w:sz w:val="22"/>
          <w:szCs w:val="22"/>
        </w:rPr>
        <w:t>Τόμτσης</w:t>
      </w:r>
      <w:proofErr w:type="spellEnd"/>
      <w:r w:rsidRPr="008615BF">
        <w:rPr>
          <w:rFonts w:ascii="Tahoma" w:hAnsi="Tahoma" w:cs="Tahoma"/>
          <w:sz w:val="22"/>
          <w:szCs w:val="22"/>
        </w:rPr>
        <w:t xml:space="preserve"> Γεώργιος. Πρόεδρος της επιτροπής η </w:t>
      </w:r>
      <w:proofErr w:type="spellStart"/>
      <w:r w:rsidRPr="008615BF">
        <w:rPr>
          <w:rFonts w:ascii="Tahoma" w:hAnsi="Tahoma" w:cs="Tahoma"/>
          <w:sz w:val="22"/>
          <w:szCs w:val="22"/>
        </w:rPr>
        <w:t>Τζίγκα</w:t>
      </w:r>
      <w:proofErr w:type="spellEnd"/>
      <w:r w:rsidRPr="008615BF">
        <w:rPr>
          <w:rFonts w:ascii="Tahoma" w:hAnsi="Tahoma" w:cs="Tahoma"/>
          <w:sz w:val="22"/>
          <w:szCs w:val="22"/>
        </w:rPr>
        <w:t xml:space="preserve"> Παναγιώτα.</w:t>
      </w:r>
    </w:p>
    <w:p w:rsidR="003C094D" w:rsidRPr="008615BF" w:rsidRDefault="003C094D" w:rsidP="003C094D">
      <w:pPr>
        <w:numPr>
          <w:ilvl w:val="0"/>
          <w:numId w:val="20"/>
        </w:numPr>
        <w:jc w:val="both"/>
        <w:rPr>
          <w:rFonts w:ascii="Tahoma" w:hAnsi="Tahoma" w:cs="Tahoma"/>
          <w:sz w:val="22"/>
          <w:szCs w:val="22"/>
        </w:rPr>
      </w:pPr>
      <w:r w:rsidRPr="008615BF">
        <w:rPr>
          <w:rFonts w:ascii="Tahoma" w:hAnsi="Tahoma" w:cs="Tahoma"/>
          <w:sz w:val="22"/>
          <w:szCs w:val="22"/>
        </w:rPr>
        <w:t xml:space="preserve">Στο ΠΙΚΠΑ Νάουσας οι υπάλληλοι Μίχου Μαρία, Δραγουμάνου Χρυσούλα και </w:t>
      </w:r>
      <w:proofErr w:type="spellStart"/>
      <w:r w:rsidRPr="008615BF">
        <w:rPr>
          <w:rFonts w:ascii="Tahoma" w:hAnsi="Tahoma" w:cs="Tahoma"/>
          <w:sz w:val="22"/>
          <w:szCs w:val="22"/>
        </w:rPr>
        <w:t>Ζιάνης</w:t>
      </w:r>
      <w:proofErr w:type="spellEnd"/>
      <w:r w:rsidRPr="008615BF">
        <w:rPr>
          <w:rFonts w:ascii="Tahoma" w:hAnsi="Tahoma" w:cs="Tahoma"/>
          <w:sz w:val="22"/>
          <w:szCs w:val="22"/>
        </w:rPr>
        <w:t xml:space="preserve"> Δημήτριος. Πρόεδρος της επιτροπής η Μίχου Μαρία.</w:t>
      </w:r>
    </w:p>
    <w:p w:rsidR="003C094D" w:rsidRPr="00794CEF" w:rsidRDefault="003C094D" w:rsidP="003C094D">
      <w:pPr>
        <w:numPr>
          <w:ilvl w:val="0"/>
          <w:numId w:val="20"/>
        </w:numPr>
        <w:jc w:val="both"/>
        <w:rPr>
          <w:rFonts w:ascii="Tahoma" w:hAnsi="Tahoma" w:cs="Tahoma"/>
          <w:sz w:val="22"/>
          <w:szCs w:val="22"/>
        </w:rPr>
      </w:pPr>
      <w:r w:rsidRPr="00794CEF">
        <w:rPr>
          <w:rFonts w:ascii="Tahoma" w:hAnsi="Tahoma" w:cs="Tahoma"/>
          <w:sz w:val="22"/>
          <w:szCs w:val="22"/>
        </w:rPr>
        <w:t>Στον Π</w:t>
      </w:r>
      <w:r w:rsidRPr="00643178">
        <w:rPr>
          <w:rFonts w:ascii="Tahoma" w:hAnsi="Tahoma" w:cs="Tahoma"/>
          <w:sz w:val="22"/>
          <w:szCs w:val="22"/>
        </w:rPr>
        <w:t xml:space="preserve">.Σ. Μαρίνας οι υπάλληλοι Γώγου Αικατερίνη, και ελλείψει άλλων η Ασίκη Σουλτάνα και </w:t>
      </w:r>
      <w:proofErr w:type="spellStart"/>
      <w:r w:rsidRPr="00643178">
        <w:rPr>
          <w:rFonts w:ascii="Tahoma" w:hAnsi="Tahoma" w:cs="Tahoma"/>
          <w:sz w:val="22"/>
          <w:szCs w:val="22"/>
        </w:rPr>
        <w:t>ΆτσηΕυφροσύνη</w:t>
      </w:r>
      <w:r w:rsidR="00643178">
        <w:rPr>
          <w:rFonts w:ascii="Tahoma" w:hAnsi="Tahoma" w:cs="Tahoma"/>
          <w:sz w:val="22"/>
          <w:szCs w:val="22"/>
        </w:rPr>
        <w:t>.</w:t>
      </w:r>
      <w:r w:rsidRPr="00794CEF">
        <w:rPr>
          <w:rFonts w:ascii="Tahoma" w:hAnsi="Tahoma" w:cs="Tahoma"/>
          <w:sz w:val="22"/>
          <w:szCs w:val="22"/>
        </w:rPr>
        <w:t>Πρόεδρος</w:t>
      </w:r>
      <w:proofErr w:type="spellEnd"/>
      <w:r w:rsidRPr="00794CEF">
        <w:rPr>
          <w:rFonts w:ascii="Tahoma" w:hAnsi="Tahoma" w:cs="Tahoma"/>
          <w:sz w:val="22"/>
          <w:szCs w:val="22"/>
        </w:rPr>
        <w:t xml:space="preserve"> της επιτροπής η Γώγου Αικατερίνη.</w:t>
      </w:r>
    </w:p>
    <w:p w:rsidR="003C094D" w:rsidRPr="00794CEF" w:rsidRDefault="003C094D" w:rsidP="003C094D">
      <w:pPr>
        <w:numPr>
          <w:ilvl w:val="0"/>
          <w:numId w:val="20"/>
        </w:numPr>
        <w:jc w:val="both"/>
        <w:rPr>
          <w:rFonts w:ascii="Tahoma" w:hAnsi="Tahoma" w:cs="Tahoma"/>
          <w:sz w:val="22"/>
          <w:szCs w:val="22"/>
        </w:rPr>
      </w:pPr>
      <w:r w:rsidRPr="00794CEF">
        <w:rPr>
          <w:rFonts w:ascii="Tahoma" w:hAnsi="Tahoma" w:cs="Tahoma"/>
          <w:sz w:val="22"/>
          <w:szCs w:val="22"/>
        </w:rPr>
        <w:t xml:space="preserve">Στον Π.Σ. </w:t>
      </w:r>
      <w:proofErr w:type="spellStart"/>
      <w:r w:rsidRPr="00794CEF">
        <w:rPr>
          <w:rFonts w:ascii="Tahoma" w:hAnsi="Tahoma" w:cs="Tahoma"/>
          <w:sz w:val="22"/>
          <w:szCs w:val="22"/>
        </w:rPr>
        <w:t>Μονοσπίτων</w:t>
      </w:r>
      <w:proofErr w:type="spellEnd"/>
      <w:r w:rsidRPr="00794CEF">
        <w:rPr>
          <w:rFonts w:ascii="Tahoma" w:hAnsi="Tahoma" w:cs="Tahoma"/>
          <w:sz w:val="22"/>
          <w:szCs w:val="22"/>
        </w:rPr>
        <w:t xml:space="preserve"> οι υπάλληλοι </w:t>
      </w:r>
      <w:proofErr w:type="spellStart"/>
      <w:r w:rsidRPr="00794CEF">
        <w:rPr>
          <w:rFonts w:ascii="Tahoma" w:hAnsi="Tahoma" w:cs="Tahoma"/>
          <w:sz w:val="22"/>
          <w:szCs w:val="22"/>
        </w:rPr>
        <w:t>Ξυνοπούλου</w:t>
      </w:r>
      <w:proofErr w:type="spellEnd"/>
      <w:r w:rsidRPr="00794CEF">
        <w:rPr>
          <w:rFonts w:ascii="Tahoma" w:hAnsi="Tahoma" w:cs="Tahoma"/>
          <w:sz w:val="22"/>
          <w:szCs w:val="22"/>
        </w:rPr>
        <w:t xml:space="preserve"> Κλειώ</w:t>
      </w:r>
      <w:r>
        <w:rPr>
          <w:rFonts w:ascii="Tahoma" w:hAnsi="Tahoma" w:cs="Tahoma"/>
          <w:sz w:val="22"/>
          <w:szCs w:val="22"/>
        </w:rPr>
        <w:t>, Δαβίδ Αναστασία και Μπαντή Δέσποινα.</w:t>
      </w:r>
      <w:r w:rsidRPr="00794CEF">
        <w:rPr>
          <w:rFonts w:ascii="Tahoma" w:hAnsi="Tahoma" w:cs="Tahoma"/>
          <w:sz w:val="22"/>
          <w:szCs w:val="22"/>
        </w:rPr>
        <w:t xml:space="preserve"> Πρόεδρος της επιτροπής η </w:t>
      </w:r>
      <w:proofErr w:type="spellStart"/>
      <w:r w:rsidRPr="00794CEF">
        <w:rPr>
          <w:rFonts w:ascii="Tahoma" w:hAnsi="Tahoma" w:cs="Tahoma"/>
          <w:sz w:val="22"/>
          <w:szCs w:val="22"/>
        </w:rPr>
        <w:t>Ξυνοπούλου</w:t>
      </w:r>
      <w:proofErr w:type="spellEnd"/>
      <w:r w:rsidRPr="00794CEF">
        <w:rPr>
          <w:rFonts w:ascii="Tahoma" w:hAnsi="Tahoma" w:cs="Tahoma"/>
          <w:sz w:val="22"/>
          <w:szCs w:val="22"/>
        </w:rPr>
        <w:t xml:space="preserve"> Κλειώ.</w:t>
      </w:r>
    </w:p>
    <w:p w:rsidR="003C094D" w:rsidRPr="00794CEF" w:rsidRDefault="003C094D" w:rsidP="003C094D">
      <w:pPr>
        <w:numPr>
          <w:ilvl w:val="0"/>
          <w:numId w:val="20"/>
        </w:numPr>
        <w:jc w:val="both"/>
        <w:rPr>
          <w:rFonts w:ascii="Tahoma" w:hAnsi="Tahoma" w:cs="Tahoma"/>
          <w:sz w:val="22"/>
          <w:szCs w:val="22"/>
        </w:rPr>
      </w:pPr>
      <w:r w:rsidRPr="00794CEF">
        <w:rPr>
          <w:rFonts w:ascii="Tahoma" w:hAnsi="Tahoma" w:cs="Tahoma"/>
          <w:sz w:val="22"/>
          <w:szCs w:val="22"/>
        </w:rPr>
        <w:t xml:space="preserve">Στον Π.Σ. </w:t>
      </w:r>
      <w:proofErr w:type="spellStart"/>
      <w:r w:rsidRPr="00794CEF">
        <w:rPr>
          <w:rFonts w:ascii="Tahoma" w:hAnsi="Tahoma" w:cs="Tahoma"/>
          <w:sz w:val="22"/>
          <w:szCs w:val="22"/>
        </w:rPr>
        <w:t>Κοπανού</w:t>
      </w:r>
      <w:proofErr w:type="spellEnd"/>
      <w:r w:rsidRPr="00794CEF">
        <w:rPr>
          <w:rFonts w:ascii="Tahoma" w:hAnsi="Tahoma" w:cs="Tahoma"/>
          <w:sz w:val="22"/>
          <w:szCs w:val="22"/>
        </w:rPr>
        <w:t xml:space="preserve"> οι υπάλληλοι </w:t>
      </w:r>
      <w:proofErr w:type="spellStart"/>
      <w:r w:rsidRPr="00794CEF">
        <w:rPr>
          <w:rFonts w:ascii="Tahoma" w:hAnsi="Tahoma" w:cs="Tahoma"/>
          <w:sz w:val="22"/>
          <w:szCs w:val="22"/>
        </w:rPr>
        <w:t>Παρηγορίδου</w:t>
      </w:r>
      <w:proofErr w:type="spellEnd"/>
      <w:r w:rsidRPr="00794CEF">
        <w:rPr>
          <w:rFonts w:ascii="Tahoma" w:hAnsi="Tahoma" w:cs="Tahoma"/>
          <w:sz w:val="22"/>
          <w:szCs w:val="22"/>
        </w:rPr>
        <w:t xml:space="preserve"> Πηνελόπη, </w:t>
      </w:r>
      <w:proofErr w:type="spellStart"/>
      <w:r w:rsidRPr="00794CEF">
        <w:rPr>
          <w:rFonts w:ascii="Tahoma" w:hAnsi="Tahoma" w:cs="Tahoma"/>
          <w:sz w:val="22"/>
          <w:szCs w:val="22"/>
        </w:rPr>
        <w:t>Πιτσάβα</w:t>
      </w:r>
      <w:proofErr w:type="spellEnd"/>
      <w:r w:rsidRPr="00794CEF">
        <w:rPr>
          <w:rFonts w:ascii="Tahoma" w:hAnsi="Tahoma" w:cs="Tahoma"/>
          <w:sz w:val="22"/>
          <w:szCs w:val="22"/>
        </w:rPr>
        <w:t xml:space="preserve"> </w:t>
      </w:r>
      <w:proofErr w:type="spellStart"/>
      <w:r w:rsidRPr="00794CEF">
        <w:rPr>
          <w:rFonts w:ascii="Tahoma" w:hAnsi="Tahoma" w:cs="Tahoma"/>
          <w:sz w:val="22"/>
          <w:szCs w:val="22"/>
        </w:rPr>
        <w:t>Νικολέττα,ΛίγγοςΚωνσταντίνος</w:t>
      </w:r>
      <w:proofErr w:type="spellEnd"/>
      <w:r w:rsidRPr="00794CEF">
        <w:rPr>
          <w:rFonts w:ascii="Tahoma" w:hAnsi="Tahoma" w:cs="Tahoma"/>
          <w:sz w:val="22"/>
          <w:szCs w:val="22"/>
        </w:rPr>
        <w:t xml:space="preserve">. Πρόεδρος της επιτροπής η </w:t>
      </w:r>
      <w:proofErr w:type="spellStart"/>
      <w:r w:rsidRPr="00794CEF">
        <w:rPr>
          <w:rFonts w:ascii="Tahoma" w:hAnsi="Tahoma" w:cs="Tahoma"/>
          <w:sz w:val="22"/>
          <w:szCs w:val="22"/>
        </w:rPr>
        <w:t>Παρηγορίδου</w:t>
      </w:r>
      <w:proofErr w:type="spellEnd"/>
      <w:r w:rsidRPr="00794CEF">
        <w:rPr>
          <w:rFonts w:ascii="Tahoma" w:hAnsi="Tahoma" w:cs="Tahoma"/>
          <w:sz w:val="22"/>
          <w:szCs w:val="22"/>
        </w:rPr>
        <w:t xml:space="preserve"> Πηνελόπη.</w:t>
      </w:r>
    </w:p>
    <w:p w:rsidR="003C094D" w:rsidRPr="00794CEF" w:rsidRDefault="003C094D" w:rsidP="003C094D">
      <w:pPr>
        <w:numPr>
          <w:ilvl w:val="0"/>
          <w:numId w:val="20"/>
        </w:numPr>
        <w:jc w:val="both"/>
        <w:rPr>
          <w:rFonts w:ascii="Tahoma" w:hAnsi="Tahoma" w:cs="Tahoma"/>
          <w:sz w:val="22"/>
          <w:szCs w:val="22"/>
        </w:rPr>
      </w:pPr>
      <w:r w:rsidRPr="00794CEF">
        <w:rPr>
          <w:rFonts w:ascii="Tahoma" w:hAnsi="Tahoma" w:cs="Tahoma"/>
          <w:sz w:val="22"/>
          <w:szCs w:val="22"/>
        </w:rPr>
        <w:t xml:space="preserve">Στον Π.Σ. Επισκοπής οι υπάλληλοι </w:t>
      </w:r>
      <w:proofErr w:type="spellStart"/>
      <w:r w:rsidRPr="00794CEF">
        <w:rPr>
          <w:rFonts w:ascii="Tahoma" w:hAnsi="Tahoma" w:cs="Tahoma"/>
          <w:sz w:val="22"/>
          <w:szCs w:val="22"/>
        </w:rPr>
        <w:t>ΤσολάκουΙορδάνα,</w:t>
      </w:r>
      <w:r>
        <w:rPr>
          <w:rFonts w:ascii="Tahoma" w:hAnsi="Tahoma" w:cs="Tahoma"/>
          <w:sz w:val="22"/>
          <w:szCs w:val="22"/>
        </w:rPr>
        <w:t>Προγουλάκη</w:t>
      </w:r>
      <w:proofErr w:type="spellEnd"/>
      <w:r>
        <w:rPr>
          <w:rFonts w:ascii="Tahoma" w:hAnsi="Tahoma" w:cs="Tahoma"/>
          <w:sz w:val="22"/>
          <w:szCs w:val="22"/>
        </w:rPr>
        <w:t xml:space="preserve"> Άννα και Ράλλης Δημήτριος.</w:t>
      </w:r>
      <w:r w:rsidRPr="00794CEF">
        <w:rPr>
          <w:rFonts w:ascii="Tahoma" w:hAnsi="Tahoma" w:cs="Tahoma"/>
          <w:sz w:val="22"/>
          <w:szCs w:val="22"/>
        </w:rPr>
        <w:t xml:space="preserve"> Πρόεδρος της επιτροπής η </w:t>
      </w:r>
      <w:proofErr w:type="spellStart"/>
      <w:r w:rsidRPr="00794CEF">
        <w:rPr>
          <w:rFonts w:ascii="Tahoma" w:hAnsi="Tahoma" w:cs="Tahoma"/>
          <w:sz w:val="22"/>
          <w:szCs w:val="22"/>
        </w:rPr>
        <w:t>Τσολάκου</w:t>
      </w:r>
      <w:proofErr w:type="spellEnd"/>
      <w:r w:rsidRPr="00794CEF">
        <w:rPr>
          <w:rFonts w:ascii="Tahoma" w:hAnsi="Tahoma" w:cs="Tahoma"/>
          <w:sz w:val="22"/>
          <w:szCs w:val="22"/>
        </w:rPr>
        <w:t xml:space="preserve"> </w:t>
      </w:r>
      <w:proofErr w:type="spellStart"/>
      <w:r w:rsidRPr="00794CEF">
        <w:rPr>
          <w:rFonts w:ascii="Tahoma" w:hAnsi="Tahoma" w:cs="Tahoma"/>
          <w:sz w:val="22"/>
          <w:szCs w:val="22"/>
        </w:rPr>
        <w:t>Ιορδάνα</w:t>
      </w:r>
      <w:proofErr w:type="spellEnd"/>
      <w:r w:rsidRPr="00794CEF">
        <w:rPr>
          <w:rFonts w:ascii="Tahoma" w:hAnsi="Tahoma" w:cs="Tahoma"/>
          <w:sz w:val="22"/>
          <w:szCs w:val="22"/>
        </w:rPr>
        <w:t>.</w:t>
      </w:r>
    </w:p>
    <w:p w:rsidR="003C094D" w:rsidRPr="00794CEF" w:rsidRDefault="003C094D" w:rsidP="003C094D">
      <w:pPr>
        <w:numPr>
          <w:ilvl w:val="0"/>
          <w:numId w:val="20"/>
        </w:numPr>
        <w:jc w:val="both"/>
        <w:rPr>
          <w:rFonts w:ascii="Tahoma" w:hAnsi="Tahoma" w:cs="Tahoma"/>
          <w:sz w:val="22"/>
          <w:szCs w:val="22"/>
        </w:rPr>
      </w:pPr>
      <w:r w:rsidRPr="00794CEF">
        <w:rPr>
          <w:rFonts w:ascii="Tahoma" w:hAnsi="Tahoma" w:cs="Tahoma"/>
          <w:sz w:val="22"/>
          <w:szCs w:val="22"/>
        </w:rPr>
        <w:t xml:space="preserve">Στον Π.Σ. Άνω </w:t>
      </w:r>
      <w:proofErr w:type="spellStart"/>
      <w:r w:rsidRPr="00794CEF">
        <w:rPr>
          <w:rFonts w:ascii="Tahoma" w:hAnsi="Tahoma" w:cs="Tahoma"/>
          <w:sz w:val="22"/>
          <w:szCs w:val="22"/>
        </w:rPr>
        <w:t>Ζερβοχωρίου</w:t>
      </w:r>
      <w:proofErr w:type="spellEnd"/>
      <w:r w:rsidRPr="00794CEF">
        <w:rPr>
          <w:rFonts w:ascii="Tahoma" w:hAnsi="Tahoma" w:cs="Tahoma"/>
          <w:sz w:val="22"/>
          <w:szCs w:val="22"/>
        </w:rPr>
        <w:t xml:space="preserve"> οι υπάλληλοι </w:t>
      </w:r>
      <w:proofErr w:type="spellStart"/>
      <w:r w:rsidRPr="00794CEF">
        <w:rPr>
          <w:rFonts w:ascii="Tahoma" w:hAnsi="Tahoma" w:cs="Tahoma"/>
          <w:sz w:val="22"/>
          <w:szCs w:val="22"/>
        </w:rPr>
        <w:t>Σεπιτάνου</w:t>
      </w:r>
      <w:proofErr w:type="spellEnd"/>
      <w:r w:rsidRPr="00794CEF">
        <w:rPr>
          <w:rFonts w:ascii="Tahoma" w:hAnsi="Tahoma" w:cs="Tahoma"/>
          <w:sz w:val="22"/>
          <w:szCs w:val="22"/>
        </w:rPr>
        <w:t xml:space="preserve"> Αναστασία, Σκαρλάτου Κρυσταλλένια και Ζήσης Κωνσταντίνος. Πρόεδρος της επιτροπής η Σεπιτάνου Αναστασία.</w:t>
      </w:r>
    </w:p>
    <w:p w:rsidR="003C094D" w:rsidRPr="00794CEF" w:rsidRDefault="003C094D" w:rsidP="003C094D">
      <w:pPr>
        <w:numPr>
          <w:ilvl w:val="0"/>
          <w:numId w:val="20"/>
        </w:numPr>
        <w:jc w:val="both"/>
        <w:rPr>
          <w:rFonts w:ascii="Tahoma" w:hAnsi="Tahoma" w:cs="Tahoma"/>
          <w:sz w:val="22"/>
          <w:szCs w:val="22"/>
        </w:rPr>
      </w:pPr>
      <w:r w:rsidRPr="00794CEF">
        <w:rPr>
          <w:rFonts w:ascii="Tahoma" w:hAnsi="Tahoma" w:cs="Tahoma"/>
          <w:sz w:val="22"/>
          <w:szCs w:val="22"/>
        </w:rPr>
        <w:t xml:space="preserve">Στο ΚΗΦΗ οι υπάλληλοι </w:t>
      </w:r>
      <w:proofErr w:type="spellStart"/>
      <w:r w:rsidRPr="00794CEF">
        <w:rPr>
          <w:rFonts w:ascii="Tahoma" w:hAnsi="Tahoma" w:cs="Tahoma"/>
          <w:sz w:val="22"/>
          <w:szCs w:val="22"/>
        </w:rPr>
        <w:t>Ζέμος</w:t>
      </w:r>
      <w:proofErr w:type="spellEnd"/>
      <w:r w:rsidRPr="00794CEF">
        <w:rPr>
          <w:rFonts w:ascii="Tahoma" w:hAnsi="Tahoma" w:cs="Tahoma"/>
          <w:sz w:val="22"/>
          <w:szCs w:val="22"/>
        </w:rPr>
        <w:t xml:space="preserve"> Ιωάννης, </w:t>
      </w:r>
      <w:proofErr w:type="spellStart"/>
      <w:r w:rsidRPr="00794CEF">
        <w:rPr>
          <w:rFonts w:ascii="Tahoma" w:hAnsi="Tahoma" w:cs="Tahoma"/>
          <w:sz w:val="22"/>
          <w:szCs w:val="22"/>
        </w:rPr>
        <w:t>Συργιαννίδου</w:t>
      </w:r>
      <w:proofErr w:type="spellEnd"/>
      <w:r w:rsidRPr="00794CEF">
        <w:rPr>
          <w:rFonts w:ascii="Tahoma" w:hAnsi="Tahoma" w:cs="Tahoma"/>
          <w:sz w:val="22"/>
          <w:szCs w:val="22"/>
        </w:rPr>
        <w:t xml:space="preserve"> Καλλιόπη και </w:t>
      </w:r>
      <w:proofErr w:type="spellStart"/>
      <w:r w:rsidRPr="00794CEF">
        <w:rPr>
          <w:rFonts w:ascii="Tahoma" w:hAnsi="Tahoma" w:cs="Tahoma"/>
          <w:sz w:val="22"/>
          <w:szCs w:val="22"/>
        </w:rPr>
        <w:t>ΤσίληΑνθία</w:t>
      </w:r>
      <w:proofErr w:type="spellEnd"/>
      <w:r w:rsidRPr="00794CEF">
        <w:rPr>
          <w:rFonts w:ascii="Tahoma" w:hAnsi="Tahoma" w:cs="Tahoma"/>
          <w:sz w:val="22"/>
          <w:szCs w:val="22"/>
        </w:rPr>
        <w:t xml:space="preserve">. Πρόεδρος της επιτροπής η </w:t>
      </w:r>
      <w:proofErr w:type="spellStart"/>
      <w:r w:rsidRPr="00794CEF">
        <w:rPr>
          <w:rFonts w:ascii="Tahoma" w:hAnsi="Tahoma" w:cs="Tahoma"/>
          <w:sz w:val="22"/>
          <w:szCs w:val="22"/>
        </w:rPr>
        <w:t>Συργιαννίδου</w:t>
      </w:r>
      <w:proofErr w:type="spellEnd"/>
      <w:r w:rsidRPr="00794CEF">
        <w:rPr>
          <w:rFonts w:ascii="Tahoma" w:hAnsi="Tahoma" w:cs="Tahoma"/>
          <w:sz w:val="22"/>
          <w:szCs w:val="22"/>
        </w:rPr>
        <w:t xml:space="preserve"> Καλλιόπη.</w:t>
      </w:r>
    </w:p>
    <w:p w:rsidR="003C094D" w:rsidRPr="00794CEF" w:rsidRDefault="003C094D" w:rsidP="003C094D">
      <w:pPr>
        <w:numPr>
          <w:ilvl w:val="0"/>
          <w:numId w:val="20"/>
        </w:numPr>
        <w:jc w:val="both"/>
        <w:rPr>
          <w:rFonts w:ascii="Tahoma" w:hAnsi="Tahoma" w:cs="Tahoma"/>
          <w:sz w:val="22"/>
          <w:szCs w:val="22"/>
        </w:rPr>
      </w:pPr>
      <w:r w:rsidRPr="00794CEF">
        <w:rPr>
          <w:rFonts w:ascii="Tahoma" w:hAnsi="Tahoma" w:cs="Tahoma"/>
          <w:sz w:val="22"/>
          <w:szCs w:val="22"/>
        </w:rPr>
        <w:t xml:space="preserve">Στο ΚΔΑΠ-ΜΕΑ οι υπάλληλοι </w:t>
      </w:r>
      <w:proofErr w:type="spellStart"/>
      <w:r w:rsidRPr="00794CEF">
        <w:rPr>
          <w:rFonts w:ascii="Tahoma" w:hAnsi="Tahoma" w:cs="Tahoma"/>
          <w:sz w:val="22"/>
          <w:szCs w:val="22"/>
        </w:rPr>
        <w:t>Μπορδάνου</w:t>
      </w:r>
      <w:proofErr w:type="spellEnd"/>
      <w:r w:rsidRPr="00794CEF">
        <w:rPr>
          <w:rFonts w:ascii="Tahoma" w:hAnsi="Tahoma" w:cs="Tahoma"/>
          <w:sz w:val="22"/>
          <w:szCs w:val="22"/>
        </w:rPr>
        <w:t xml:space="preserve"> Παρασκευή, </w:t>
      </w:r>
      <w:proofErr w:type="spellStart"/>
      <w:r w:rsidRPr="00794CEF">
        <w:rPr>
          <w:rFonts w:ascii="Tahoma" w:hAnsi="Tahoma" w:cs="Tahoma"/>
          <w:sz w:val="22"/>
          <w:szCs w:val="22"/>
        </w:rPr>
        <w:t>Γιάντσιου</w:t>
      </w:r>
      <w:proofErr w:type="spellEnd"/>
      <w:r w:rsidRPr="00794CEF">
        <w:rPr>
          <w:rFonts w:ascii="Tahoma" w:hAnsi="Tahoma" w:cs="Tahoma"/>
          <w:sz w:val="22"/>
          <w:szCs w:val="22"/>
        </w:rPr>
        <w:t xml:space="preserve"> Χρυσάνθη και Ανθοπούλου Γεωργία. Πρόεδρος της επιτροπής η </w:t>
      </w:r>
      <w:proofErr w:type="spellStart"/>
      <w:r w:rsidRPr="00794CEF">
        <w:rPr>
          <w:rFonts w:ascii="Tahoma" w:hAnsi="Tahoma" w:cs="Tahoma"/>
          <w:sz w:val="22"/>
          <w:szCs w:val="22"/>
        </w:rPr>
        <w:t>Γιάντσιου</w:t>
      </w:r>
      <w:proofErr w:type="spellEnd"/>
      <w:r w:rsidRPr="00794CEF">
        <w:rPr>
          <w:rFonts w:ascii="Tahoma" w:hAnsi="Tahoma" w:cs="Tahoma"/>
          <w:sz w:val="22"/>
          <w:szCs w:val="22"/>
        </w:rPr>
        <w:t xml:space="preserve"> Χρυσάνθη.</w:t>
      </w:r>
    </w:p>
    <w:p w:rsidR="003C094D" w:rsidRPr="00794CEF" w:rsidRDefault="003C094D" w:rsidP="003C094D">
      <w:pPr>
        <w:numPr>
          <w:ilvl w:val="0"/>
          <w:numId w:val="20"/>
        </w:numPr>
        <w:jc w:val="both"/>
        <w:rPr>
          <w:rFonts w:ascii="Tahoma" w:hAnsi="Tahoma" w:cs="Tahoma"/>
          <w:sz w:val="22"/>
          <w:szCs w:val="22"/>
        </w:rPr>
      </w:pPr>
      <w:r w:rsidRPr="00794CEF">
        <w:rPr>
          <w:rFonts w:ascii="Tahoma" w:hAnsi="Tahoma" w:cs="Tahoma"/>
          <w:sz w:val="22"/>
          <w:szCs w:val="22"/>
        </w:rPr>
        <w:t xml:space="preserve">Στο ΚΔΑΠ οι υπάλληλοι </w:t>
      </w:r>
      <w:proofErr w:type="spellStart"/>
      <w:r w:rsidRPr="00794CEF">
        <w:rPr>
          <w:rFonts w:ascii="Tahoma" w:hAnsi="Tahoma" w:cs="Tahoma"/>
          <w:sz w:val="22"/>
          <w:szCs w:val="22"/>
        </w:rPr>
        <w:t>Στάνιου</w:t>
      </w:r>
      <w:proofErr w:type="spellEnd"/>
      <w:r w:rsidRPr="00794CEF">
        <w:rPr>
          <w:rFonts w:ascii="Tahoma" w:hAnsi="Tahoma" w:cs="Tahoma"/>
          <w:sz w:val="22"/>
          <w:szCs w:val="22"/>
        </w:rPr>
        <w:t xml:space="preserve"> Καλλιόπη, </w:t>
      </w:r>
      <w:proofErr w:type="spellStart"/>
      <w:r w:rsidRPr="00794CEF">
        <w:rPr>
          <w:rFonts w:ascii="Tahoma" w:hAnsi="Tahoma" w:cs="Tahoma"/>
          <w:sz w:val="22"/>
          <w:szCs w:val="22"/>
        </w:rPr>
        <w:t>Μίχου</w:t>
      </w:r>
      <w:proofErr w:type="spellEnd"/>
      <w:r w:rsidRPr="00794CEF">
        <w:rPr>
          <w:rFonts w:ascii="Tahoma" w:hAnsi="Tahoma" w:cs="Tahoma"/>
          <w:sz w:val="22"/>
          <w:szCs w:val="22"/>
        </w:rPr>
        <w:t xml:space="preserve"> Ελένη και </w:t>
      </w:r>
      <w:proofErr w:type="spellStart"/>
      <w:r w:rsidRPr="00794CEF">
        <w:rPr>
          <w:rFonts w:ascii="Tahoma" w:hAnsi="Tahoma" w:cs="Tahoma"/>
          <w:sz w:val="22"/>
          <w:szCs w:val="22"/>
        </w:rPr>
        <w:t>Χασολανίδου</w:t>
      </w:r>
      <w:proofErr w:type="spellEnd"/>
      <w:r w:rsidRPr="00794CEF">
        <w:rPr>
          <w:rFonts w:ascii="Tahoma" w:hAnsi="Tahoma" w:cs="Tahoma"/>
          <w:sz w:val="22"/>
          <w:szCs w:val="22"/>
        </w:rPr>
        <w:t xml:space="preserve"> Φανή. Πρόεδρος της επιτροπής η Μίχου Ελένη.</w:t>
      </w:r>
    </w:p>
    <w:p w:rsidR="003C094D" w:rsidRPr="00794CEF" w:rsidRDefault="003C094D" w:rsidP="003C094D">
      <w:pPr>
        <w:numPr>
          <w:ilvl w:val="0"/>
          <w:numId w:val="20"/>
        </w:numPr>
        <w:jc w:val="both"/>
        <w:rPr>
          <w:rFonts w:ascii="Tahoma" w:hAnsi="Tahoma" w:cs="Tahoma"/>
          <w:sz w:val="22"/>
          <w:szCs w:val="22"/>
        </w:rPr>
      </w:pPr>
      <w:r w:rsidRPr="00D20F62">
        <w:rPr>
          <w:rFonts w:ascii="Tahoma" w:hAnsi="Tahoma" w:cs="Tahoma"/>
          <w:sz w:val="22"/>
          <w:szCs w:val="22"/>
        </w:rPr>
        <w:t xml:space="preserve">Στο ΚΑΠΗ οι υπάλληλοι Ασίκη Σουλτάνα, </w:t>
      </w:r>
      <w:proofErr w:type="spellStart"/>
      <w:r w:rsidRPr="00D20F62">
        <w:rPr>
          <w:rFonts w:ascii="Tahoma" w:hAnsi="Tahoma" w:cs="Tahoma"/>
          <w:sz w:val="22"/>
          <w:szCs w:val="22"/>
        </w:rPr>
        <w:t>Άτση</w:t>
      </w:r>
      <w:proofErr w:type="spellEnd"/>
      <w:r w:rsidRPr="00D20F62">
        <w:rPr>
          <w:rFonts w:ascii="Tahoma" w:hAnsi="Tahoma" w:cs="Tahoma"/>
          <w:sz w:val="22"/>
          <w:szCs w:val="22"/>
        </w:rPr>
        <w:t xml:space="preserve"> Ευφροσύνη</w:t>
      </w:r>
      <w:r w:rsidR="00643178" w:rsidRPr="00D20F62">
        <w:rPr>
          <w:rFonts w:ascii="Tahoma" w:hAnsi="Tahoma" w:cs="Tahoma"/>
          <w:sz w:val="22"/>
          <w:szCs w:val="22"/>
        </w:rPr>
        <w:t xml:space="preserve"> και ελλείψει άλλων η </w:t>
      </w:r>
      <w:proofErr w:type="spellStart"/>
      <w:r w:rsidR="00643178" w:rsidRPr="00D20F62">
        <w:rPr>
          <w:rFonts w:ascii="Tahoma" w:hAnsi="Tahoma" w:cs="Tahoma"/>
          <w:sz w:val="22"/>
          <w:szCs w:val="22"/>
        </w:rPr>
        <w:t>Συργιαννίδου</w:t>
      </w:r>
      <w:proofErr w:type="spellEnd"/>
      <w:r w:rsidR="00643178" w:rsidRPr="00D20F62">
        <w:rPr>
          <w:rFonts w:ascii="Tahoma" w:hAnsi="Tahoma" w:cs="Tahoma"/>
          <w:sz w:val="22"/>
          <w:szCs w:val="22"/>
        </w:rPr>
        <w:t xml:space="preserve"> Καλλιόπη</w:t>
      </w:r>
      <w:r w:rsidRPr="00D20F62">
        <w:rPr>
          <w:rFonts w:ascii="Tahoma" w:hAnsi="Tahoma" w:cs="Tahoma"/>
          <w:sz w:val="22"/>
          <w:szCs w:val="22"/>
        </w:rPr>
        <w:t xml:space="preserve"> Πρόεδρος της επιτροπής η Ασίκη Σουλτάνα</w:t>
      </w:r>
      <w:r w:rsidRPr="00794CEF">
        <w:rPr>
          <w:rFonts w:ascii="Tahoma" w:hAnsi="Tahoma" w:cs="Tahoma"/>
          <w:sz w:val="22"/>
          <w:szCs w:val="22"/>
        </w:rPr>
        <w:t>.</w:t>
      </w:r>
    </w:p>
    <w:p w:rsidR="00E41168" w:rsidRPr="00FE1407" w:rsidRDefault="00E41168" w:rsidP="000405F3">
      <w:pPr>
        <w:widowControl w:val="0"/>
        <w:jc w:val="both"/>
      </w:pPr>
    </w:p>
    <w:p w:rsidR="00FE1407" w:rsidRDefault="00FE1407" w:rsidP="000405F3">
      <w:pPr>
        <w:widowControl w:val="0"/>
        <w:jc w:val="both"/>
      </w:pPr>
    </w:p>
    <w:p w:rsidR="000405F3" w:rsidRPr="006D763B" w:rsidRDefault="000405F3" w:rsidP="000405F3">
      <w:pPr>
        <w:widowControl w:val="0"/>
        <w:jc w:val="both"/>
      </w:pPr>
      <w:r w:rsidRPr="000E5210">
        <w:rPr>
          <w:b/>
        </w:rPr>
        <w:t>2.</w:t>
      </w:r>
      <w:r w:rsidRPr="000E5210">
        <w:t xml:space="preserve"> Η Επιτροπή είναι αρμόδια για την</w:t>
      </w:r>
      <w:r w:rsidR="00B97750">
        <w:t xml:space="preserve"> παρακολούθηση και </w:t>
      </w:r>
      <w:r w:rsidRPr="000E5210">
        <w:t xml:space="preserve"> παραλαβή του αντικειμένου </w:t>
      </w:r>
      <w:r w:rsidR="00F70689" w:rsidRPr="000E5210">
        <w:t>των συμβάσεων</w:t>
      </w:r>
      <w:r w:rsidR="003709F5">
        <w:t xml:space="preserve">. Γνωμοδοτεί </w:t>
      </w:r>
      <w:r w:rsidR="00300C50">
        <w:t xml:space="preserve">επίσης </w:t>
      </w:r>
      <w:r w:rsidR="003709F5">
        <w:t xml:space="preserve">για ζητήματα τροποποίησής τους σύμφωνα </w:t>
      </w:r>
      <w:r w:rsidR="00247E37">
        <w:t>με το άρθρο 132 του Ν. 4412/2016.</w:t>
      </w:r>
    </w:p>
    <w:p w:rsidR="0054100A" w:rsidRPr="000E5210" w:rsidRDefault="0054100A" w:rsidP="000405F3">
      <w:pPr>
        <w:widowControl w:val="0"/>
        <w:jc w:val="both"/>
      </w:pPr>
    </w:p>
    <w:p w:rsidR="003B6C3E" w:rsidRDefault="000405F3" w:rsidP="003B6C3E">
      <w:pPr>
        <w:widowControl w:val="0"/>
        <w:jc w:val="both"/>
      </w:pPr>
      <w:r w:rsidRPr="000E5210">
        <w:rPr>
          <w:b/>
        </w:rPr>
        <w:t>3.</w:t>
      </w:r>
      <w:r w:rsidR="003B6C3E" w:rsidRPr="000E5210">
        <w:t>Η Επιτροπή παραλαβής θα έχει</w:t>
      </w:r>
      <w:r w:rsidR="003E7CDF">
        <w:t xml:space="preserve"> αναδρομική ισχύ από 01/01/2024</w:t>
      </w:r>
      <w:r w:rsidR="003B6C3E" w:rsidRPr="000E5210">
        <w:t xml:space="preserve"> και θα ισχύει για ένα χρόνο. </w:t>
      </w:r>
    </w:p>
    <w:p w:rsidR="00581E83" w:rsidRPr="000E5210" w:rsidRDefault="00581E83" w:rsidP="003B6C3E">
      <w:pPr>
        <w:widowControl w:val="0"/>
        <w:jc w:val="both"/>
      </w:pPr>
    </w:p>
    <w:p w:rsidR="00E4702B" w:rsidRPr="000E5210" w:rsidRDefault="003B6C3E" w:rsidP="003B6C3E">
      <w:pPr>
        <w:widowControl w:val="0"/>
        <w:jc w:val="both"/>
        <w:rPr>
          <w:bCs/>
        </w:rPr>
      </w:pPr>
      <w:r w:rsidRPr="000E5210">
        <w:rPr>
          <w:bCs/>
        </w:rPr>
        <w:t>4.</w:t>
      </w:r>
      <w:r w:rsidR="00F70689" w:rsidRPr="000E5210">
        <w:rPr>
          <w:bCs/>
        </w:rPr>
        <w:t>Ο Δήμος Νάουσας διατηρεί το δικαίωμα να συγκροτεί επιτροπή παραλαβής για συγκεκριμένη σύμβαση ή περισσότερες ή σε ετήσια βάση για τις συμβάσεις που συνάπτει. (άρθρο 221 παρ. 3 του Ν.4412/2016).</w:t>
      </w:r>
    </w:p>
    <w:p w:rsidR="003B6C3E" w:rsidRPr="000E5210" w:rsidRDefault="003B6C3E" w:rsidP="003B6C3E">
      <w:pPr>
        <w:widowControl w:val="0"/>
        <w:jc w:val="both"/>
        <w:rPr>
          <w:bCs/>
        </w:rPr>
      </w:pPr>
    </w:p>
    <w:p w:rsidR="003B6C3E" w:rsidRPr="00BF0D15" w:rsidRDefault="003B6C3E" w:rsidP="003B6C3E">
      <w:pPr>
        <w:widowControl w:val="0"/>
      </w:pPr>
    </w:p>
    <w:p w:rsidR="003B6C3E" w:rsidRPr="000E5210" w:rsidRDefault="003B6C3E" w:rsidP="003B6C3E">
      <w:pPr>
        <w:widowControl w:val="0"/>
        <w:jc w:val="both"/>
        <w:rPr>
          <w:bCs/>
        </w:rPr>
      </w:pPr>
    </w:p>
    <w:p w:rsidR="003B6C3E" w:rsidRPr="000E5210" w:rsidRDefault="003B6C3E" w:rsidP="003B6C3E">
      <w:pPr>
        <w:widowControl w:val="0"/>
        <w:jc w:val="both"/>
        <w:rPr>
          <w:b/>
        </w:rPr>
      </w:pPr>
    </w:p>
    <w:p w:rsidR="00254EE7" w:rsidRDefault="008F7C3D" w:rsidP="00BC17CF">
      <w:pPr>
        <w:spacing w:line="360" w:lineRule="auto"/>
        <w:jc w:val="center"/>
      </w:pPr>
      <w:r w:rsidRPr="000E5210">
        <w:t>Η</w:t>
      </w:r>
      <w:r w:rsidR="00254EE7">
        <w:t xml:space="preserve">ΑΝΤΙΔΗΜΑΡΧΟΣ ΚΟΙΝΩΝΙΚΗΣ ΠΡΟΣΤΑΣΙΑΣ, </w:t>
      </w:r>
    </w:p>
    <w:p w:rsidR="00771721" w:rsidRPr="000E5210" w:rsidRDefault="00254EE7" w:rsidP="00BC17CF">
      <w:pPr>
        <w:spacing w:line="360" w:lineRule="auto"/>
        <w:jc w:val="center"/>
      </w:pPr>
      <w:r>
        <w:t>ΑΛΛΗΛΕΓΓΥΗΣ &amp; ΕΘΕΛΟΝΤΙΣΜΟΥ</w:t>
      </w:r>
    </w:p>
    <w:p w:rsidR="00E4702B" w:rsidRPr="000E5210" w:rsidRDefault="00E4702B" w:rsidP="00BC17CF">
      <w:pPr>
        <w:spacing w:line="360" w:lineRule="auto"/>
        <w:jc w:val="center"/>
      </w:pPr>
    </w:p>
    <w:p w:rsidR="00443DC7" w:rsidRPr="000E5210" w:rsidRDefault="00254EE7" w:rsidP="0030056D">
      <w:pPr>
        <w:spacing w:line="360" w:lineRule="auto"/>
      </w:pPr>
      <w:r>
        <w:lastRenderedPageBreak/>
        <w:t>ΑΣΛΑΝΙΔΟΥ ΑΝΝΑ</w:t>
      </w:r>
    </w:p>
    <w:sectPr w:rsidR="00443DC7" w:rsidRPr="000E5210" w:rsidSect="00095003">
      <w:headerReference w:type="default" r:id="rId13"/>
      <w:footerReference w:type="even"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003" w:rsidRDefault="00095003">
      <w:r>
        <w:separator/>
      </w:r>
    </w:p>
  </w:endnote>
  <w:endnote w:type="continuationSeparator" w:id="1">
    <w:p w:rsidR="00095003" w:rsidRDefault="00095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97F" w:rsidRDefault="009B72F9" w:rsidP="00176F9E">
    <w:pPr>
      <w:pStyle w:val="a4"/>
      <w:framePr w:wrap="around" w:vAnchor="text" w:hAnchor="margin" w:xAlign="right" w:y="1"/>
      <w:rPr>
        <w:rStyle w:val="a5"/>
      </w:rPr>
    </w:pPr>
    <w:r>
      <w:rPr>
        <w:rStyle w:val="a5"/>
      </w:rPr>
      <w:fldChar w:fldCharType="begin"/>
    </w:r>
    <w:r w:rsidR="00C1297F">
      <w:rPr>
        <w:rStyle w:val="a5"/>
      </w:rPr>
      <w:instrText xml:space="preserve">PAGE  </w:instrText>
    </w:r>
    <w:r>
      <w:rPr>
        <w:rStyle w:val="a5"/>
      </w:rPr>
      <w:fldChar w:fldCharType="end"/>
    </w:r>
  </w:p>
  <w:p w:rsidR="00C1297F" w:rsidRDefault="00C1297F"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97F" w:rsidRDefault="009B72F9" w:rsidP="00176F9E">
    <w:pPr>
      <w:pStyle w:val="a4"/>
      <w:framePr w:wrap="around" w:vAnchor="text" w:hAnchor="margin" w:xAlign="right" w:y="1"/>
      <w:rPr>
        <w:rStyle w:val="a5"/>
      </w:rPr>
    </w:pPr>
    <w:r>
      <w:rPr>
        <w:rStyle w:val="a5"/>
      </w:rPr>
      <w:fldChar w:fldCharType="begin"/>
    </w:r>
    <w:r w:rsidR="00C1297F">
      <w:rPr>
        <w:rStyle w:val="a5"/>
      </w:rPr>
      <w:instrText xml:space="preserve">PAGE  </w:instrText>
    </w:r>
    <w:r>
      <w:rPr>
        <w:rStyle w:val="a5"/>
      </w:rPr>
      <w:fldChar w:fldCharType="separate"/>
    </w:r>
    <w:r w:rsidR="002C2F3C">
      <w:rPr>
        <w:rStyle w:val="a5"/>
        <w:noProof/>
      </w:rPr>
      <w:t>1</w:t>
    </w:r>
    <w:r>
      <w:rPr>
        <w:rStyle w:val="a5"/>
      </w:rPr>
      <w:fldChar w:fldCharType="end"/>
    </w:r>
  </w:p>
  <w:p w:rsidR="00C1297F" w:rsidRDefault="00C1297F"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003" w:rsidRDefault="00095003">
      <w:r>
        <w:separator/>
      </w:r>
    </w:p>
  </w:footnote>
  <w:footnote w:type="continuationSeparator" w:id="1">
    <w:p w:rsidR="00095003" w:rsidRDefault="000950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97F" w:rsidRDefault="00C1297F">
    <w:pPr>
      <w:pStyle w:val="ab"/>
      <w:rPr>
        <w:lang w:val="en-US"/>
      </w:rPr>
    </w:pPr>
  </w:p>
  <w:p w:rsidR="00C1297F" w:rsidRPr="009A05F5" w:rsidRDefault="00C1297F">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C12E8B"/>
    <w:multiLevelType w:val="hybridMultilevel"/>
    <w:tmpl w:val="AED83E46"/>
    <w:lvl w:ilvl="0" w:tplc="04080011">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nsid w:val="07601A2A"/>
    <w:multiLevelType w:val="hybridMultilevel"/>
    <w:tmpl w:val="AE849ED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C8218DF"/>
    <w:multiLevelType w:val="hybridMultilevel"/>
    <w:tmpl w:val="5CD6D1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1227B10"/>
    <w:multiLevelType w:val="hybridMultilevel"/>
    <w:tmpl w:val="CF9417A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6">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198A00FB"/>
    <w:multiLevelType w:val="hybridMultilevel"/>
    <w:tmpl w:val="028E694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8">
    <w:nsid w:val="20CB4854"/>
    <w:multiLevelType w:val="hybridMultilevel"/>
    <w:tmpl w:val="624ECE5C"/>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452015C2"/>
    <w:multiLevelType w:val="hybridMultilevel"/>
    <w:tmpl w:val="7CCADA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4E474ED4"/>
    <w:multiLevelType w:val="hybridMultilevel"/>
    <w:tmpl w:val="52DAC7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35B09B0"/>
    <w:multiLevelType w:val="hybridMultilevel"/>
    <w:tmpl w:val="8C1C7BB8"/>
    <w:lvl w:ilvl="0" w:tplc="BD68EAA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659F4D61"/>
    <w:multiLevelType w:val="hybridMultilevel"/>
    <w:tmpl w:val="5CD6D1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8C0505C"/>
    <w:multiLevelType w:val="hybridMultilevel"/>
    <w:tmpl w:val="4A6A45C2"/>
    <w:lvl w:ilvl="0" w:tplc="E0604EAA">
      <w:start w:val="1"/>
      <w:numFmt w:val="decimal"/>
      <w:lvlText w:val="%1."/>
      <w:lvlJc w:val="left"/>
      <w:pPr>
        <w:ind w:left="750" w:hanging="39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AC67CE3"/>
    <w:multiLevelType w:val="hybridMultilevel"/>
    <w:tmpl w:val="E71CC4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5"/>
  </w:num>
  <w:num w:numId="2">
    <w:abstractNumId w:val="13"/>
  </w:num>
  <w:num w:numId="3">
    <w:abstractNumId w:val="9"/>
  </w:num>
  <w:num w:numId="4">
    <w:abstractNumId w:val="0"/>
  </w:num>
  <w:num w:numId="5">
    <w:abstractNumId w:val="12"/>
  </w:num>
  <w:num w:numId="6">
    <w:abstractNumId w:val="10"/>
  </w:num>
  <w:num w:numId="7">
    <w:abstractNumId w:val="19"/>
  </w:num>
  <w:num w:numId="8">
    <w:abstractNumId w:val="6"/>
  </w:num>
  <w:num w:numId="9">
    <w:abstractNumId w:val="17"/>
  </w:num>
  <w:num w:numId="10">
    <w:abstractNumId w:val="14"/>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1"/>
  </w:num>
  <w:num w:numId="15">
    <w:abstractNumId w:val="3"/>
  </w:num>
  <w:num w:numId="16">
    <w:abstractNumId w:val="1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051"/>
  </w:hdrShapeDefaults>
  <w:footnotePr>
    <w:footnote w:id="0"/>
    <w:footnote w:id="1"/>
  </w:footnotePr>
  <w:endnotePr>
    <w:endnote w:id="0"/>
    <w:endnote w:id="1"/>
  </w:endnotePr>
  <w:compat/>
  <w:rsids>
    <w:rsidRoot w:val="00080C1B"/>
    <w:rsid w:val="000000A0"/>
    <w:rsid w:val="0000050E"/>
    <w:rsid w:val="0000554A"/>
    <w:rsid w:val="00007078"/>
    <w:rsid w:val="00023F79"/>
    <w:rsid w:val="0002537A"/>
    <w:rsid w:val="00025888"/>
    <w:rsid w:val="000316BE"/>
    <w:rsid w:val="00031DF3"/>
    <w:rsid w:val="00032AFE"/>
    <w:rsid w:val="00035166"/>
    <w:rsid w:val="00037A81"/>
    <w:rsid w:val="000405F3"/>
    <w:rsid w:val="00040C8C"/>
    <w:rsid w:val="00047256"/>
    <w:rsid w:val="000473A2"/>
    <w:rsid w:val="00047F53"/>
    <w:rsid w:val="0005023B"/>
    <w:rsid w:val="00057607"/>
    <w:rsid w:val="000615DB"/>
    <w:rsid w:val="00064CCB"/>
    <w:rsid w:val="00080C1B"/>
    <w:rsid w:val="00083016"/>
    <w:rsid w:val="00083237"/>
    <w:rsid w:val="00085FF0"/>
    <w:rsid w:val="0008654D"/>
    <w:rsid w:val="0008735D"/>
    <w:rsid w:val="00090122"/>
    <w:rsid w:val="00095003"/>
    <w:rsid w:val="000963FF"/>
    <w:rsid w:val="00096DE7"/>
    <w:rsid w:val="000A0A57"/>
    <w:rsid w:val="000A2DFA"/>
    <w:rsid w:val="000A2F2A"/>
    <w:rsid w:val="000A3F23"/>
    <w:rsid w:val="000A65BB"/>
    <w:rsid w:val="000B0D97"/>
    <w:rsid w:val="000B1D40"/>
    <w:rsid w:val="000B21CA"/>
    <w:rsid w:val="000B25A1"/>
    <w:rsid w:val="000B2D1C"/>
    <w:rsid w:val="000B32AE"/>
    <w:rsid w:val="000B3D5C"/>
    <w:rsid w:val="000B523F"/>
    <w:rsid w:val="000C5CC1"/>
    <w:rsid w:val="000C6080"/>
    <w:rsid w:val="000D3CFC"/>
    <w:rsid w:val="000D4F2D"/>
    <w:rsid w:val="000D7176"/>
    <w:rsid w:val="000E22CA"/>
    <w:rsid w:val="000E5210"/>
    <w:rsid w:val="000F4392"/>
    <w:rsid w:val="000F71E3"/>
    <w:rsid w:val="0010070C"/>
    <w:rsid w:val="001031B7"/>
    <w:rsid w:val="00104FFC"/>
    <w:rsid w:val="00112F20"/>
    <w:rsid w:val="00124496"/>
    <w:rsid w:val="00127B76"/>
    <w:rsid w:val="00127D0E"/>
    <w:rsid w:val="00130B02"/>
    <w:rsid w:val="00131352"/>
    <w:rsid w:val="00131D31"/>
    <w:rsid w:val="00133CDF"/>
    <w:rsid w:val="00136202"/>
    <w:rsid w:val="0014257C"/>
    <w:rsid w:val="00143492"/>
    <w:rsid w:val="00144C0F"/>
    <w:rsid w:val="00153A05"/>
    <w:rsid w:val="001604CB"/>
    <w:rsid w:val="00167356"/>
    <w:rsid w:val="001711C5"/>
    <w:rsid w:val="00171EE6"/>
    <w:rsid w:val="00173219"/>
    <w:rsid w:val="0017334F"/>
    <w:rsid w:val="00173ADE"/>
    <w:rsid w:val="001747E4"/>
    <w:rsid w:val="00176BF6"/>
    <w:rsid w:val="00176F9E"/>
    <w:rsid w:val="00182AB5"/>
    <w:rsid w:val="00190D11"/>
    <w:rsid w:val="00191283"/>
    <w:rsid w:val="00194FB9"/>
    <w:rsid w:val="001955C2"/>
    <w:rsid w:val="001977EA"/>
    <w:rsid w:val="001A27BA"/>
    <w:rsid w:val="001B18B4"/>
    <w:rsid w:val="001B20E4"/>
    <w:rsid w:val="001B2B32"/>
    <w:rsid w:val="001B48AD"/>
    <w:rsid w:val="001B6CDB"/>
    <w:rsid w:val="001B7098"/>
    <w:rsid w:val="001B7647"/>
    <w:rsid w:val="001C0783"/>
    <w:rsid w:val="001C35CF"/>
    <w:rsid w:val="001C4526"/>
    <w:rsid w:val="001C6163"/>
    <w:rsid w:val="001D4409"/>
    <w:rsid w:val="001D576E"/>
    <w:rsid w:val="001E1F43"/>
    <w:rsid w:val="001F11FE"/>
    <w:rsid w:val="001F21CD"/>
    <w:rsid w:val="001F3C04"/>
    <w:rsid w:val="001F467C"/>
    <w:rsid w:val="001F6589"/>
    <w:rsid w:val="00220215"/>
    <w:rsid w:val="00223BB3"/>
    <w:rsid w:val="00226A85"/>
    <w:rsid w:val="0022791C"/>
    <w:rsid w:val="00227B8E"/>
    <w:rsid w:val="00230E5D"/>
    <w:rsid w:val="00232E1C"/>
    <w:rsid w:val="0023612F"/>
    <w:rsid w:val="00236576"/>
    <w:rsid w:val="00240385"/>
    <w:rsid w:val="00243977"/>
    <w:rsid w:val="0024505D"/>
    <w:rsid w:val="00246274"/>
    <w:rsid w:val="00247E37"/>
    <w:rsid w:val="00250DA7"/>
    <w:rsid w:val="00250FA6"/>
    <w:rsid w:val="00253EDA"/>
    <w:rsid w:val="00254EE7"/>
    <w:rsid w:val="002666EA"/>
    <w:rsid w:val="00271A4B"/>
    <w:rsid w:val="00274660"/>
    <w:rsid w:val="00282275"/>
    <w:rsid w:val="00283F4E"/>
    <w:rsid w:val="00284608"/>
    <w:rsid w:val="00286743"/>
    <w:rsid w:val="002A272B"/>
    <w:rsid w:val="002A2E61"/>
    <w:rsid w:val="002A525C"/>
    <w:rsid w:val="002A709B"/>
    <w:rsid w:val="002B2B40"/>
    <w:rsid w:val="002B5260"/>
    <w:rsid w:val="002B5304"/>
    <w:rsid w:val="002B54E6"/>
    <w:rsid w:val="002B5CBE"/>
    <w:rsid w:val="002C2873"/>
    <w:rsid w:val="002C2F3C"/>
    <w:rsid w:val="002C5B8D"/>
    <w:rsid w:val="002D2DCF"/>
    <w:rsid w:val="002E67FD"/>
    <w:rsid w:val="002F0EB4"/>
    <w:rsid w:val="002F67F6"/>
    <w:rsid w:val="002F701B"/>
    <w:rsid w:val="0030003E"/>
    <w:rsid w:val="0030056D"/>
    <w:rsid w:val="00300C50"/>
    <w:rsid w:val="00304517"/>
    <w:rsid w:val="0032074A"/>
    <w:rsid w:val="00323CD1"/>
    <w:rsid w:val="00326BC7"/>
    <w:rsid w:val="00326FDF"/>
    <w:rsid w:val="00330B3B"/>
    <w:rsid w:val="00335C80"/>
    <w:rsid w:val="00336D5E"/>
    <w:rsid w:val="00352C7C"/>
    <w:rsid w:val="00354ED6"/>
    <w:rsid w:val="00356ED2"/>
    <w:rsid w:val="00360F14"/>
    <w:rsid w:val="00363CDB"/>
    <w:rsid w:val="0036795E"/>
    <w:rsid w:val="00370475"/>
    <w:rsid w:val="00370799"/>
    <w:rsid w:val="00370971"/>
    <w:rsid w:val="003709F5"/>
    <w:rsid w:val="00370ED5"/>
    <w:rsid w:val="00371EB6"/>
    <w:rsid w:val="00380F99"/>
    <w:rsid w:val="00381347"/>
    <w:rsid w:val="0038143A"/>
    <w:rsid w:val="00384E66"/>
    <w:rsid w:val="00386A85"/>
    <w:rsid w:val="003942E2"/>
    <w:rsid w:val="003A151D"/>
    <w:rsid w:val="003A4D02"/>
    <w:rsid w:val="003B200D"/>
    <w:rsid w:val="003B6C3E"/>
    <w:rsid w:val="003C040E"/>
    <w:rsid w:val="003C0499"/>
    <w:rsid w:val="003C094D"/>
    <w:rsid w:val="003D3C7E"/>
    <w:rsid w:val="003E13AF"/>
    <w:rsid w:val="003E2B1C"/>
    <w:rsid w:val="003E5397"/>
    <w:rsid w:val="003E7CDF"/>
    <w:rsid w:val="003F3103"/>
    <w:rsid w:val="003F6C14"/>
    <w:rsid w:val="00402622"/>
    <w:rsid w:val="00403C8F"/>
    <w:rsid w:val="00405947"/>
    <w:rsid w:val="00423F1E"/>
    <w:rsid w:val="00426D91"/>
    <w:rsid w:val="00432411"/>
    <w:rsid w:val="00441510"/>
    <w:rsid w:val="004419B7"/>
    <w:rsid w:val="0044215D"/>
    <w:rsid w:val="00442E4E"/>
    <w:rsid w:val="00443DC7"/>
    <w:rsid w:val="004517EA"/>
    <w:rsid w:val="004532D8"/>
    <w:rsid w:val="0045428A"/>
    <w:rsid w:val="00454E8E"/>
    <w:rsid w:val="00456175"/>
    <w:rsid w:val="00460C4B"/>
    <w:rsid w:val="00461435"/>
    <w:rsid w:val="004619DF"/>
    <w:rsid w:val="00463674"/>
    <w:rsid w:val="00466481"/>
    <w:rsid w:val="00475015"/>
    <w:rsid w:val="004767C2"/>
    <w:rsid w:val="004768A0"/>
    <w:rsid w:val="00477EA1"/>
    <w:rsid w:val="00480F98"/>
    <w:rsid w:val="004820F8"/>
    <w:rsid w:val="0048249F"/>
    <w:rsid w:val="004837ED"/>
    <w:rsid w:val="004844C4"/>
    <w:rsid w:val="00485837"/>
    <w:rsid w:val="00492123"/>
    <w:rsid w:val="00493434"/>
    <w:rsid w:val="004967E7"/>
    <w:rsid w:val="004A0AB2"/>
    <w:rsid w:val="004A37F2"/>
    <w:rsid w:val="004A4135"/>
    <w:rsid w:val="004A41FD"/>
    <w:rsid w:val="004A6D55"/>
    <w:rsid w:val="004B29CE"/>
    <w:rsid w:val="004B5BDB"/>
    <w:rsid w:val="004C2B75"/>
    <w:rsid w:val="004C477A"/>
    <w:rsid w:val="004D17FD"/>
    <w:rsid w:val="004D1FF2"/>
    <w:rsid w:val="004D3495"/>
    <w:rsid w:val="004D5287"/>
    <w:rsid w:val="004D7256"/>
    <w:rsid w:val="004E2518"/>
    <w:rsid w:val="004E4AF8"/>
    <w:rsid w:val="004E4C02"/>
    <w:rsid w:val="004E4F12"/>
    <w:rsid w:val="004E7459"/>
    <w:rsid w:val="004F0EF6"/>
    <w:rsid w:val="004F1157"/>
    <w:rsid w:val="004F19BB"/>
    <w:rsid w:val="004F6B98"/>
    <w:rsid w:val="005026D0"/>
    <w:rsid w:val="00503036"/>
    <w:rsid w:val="00503A7E"/>
    <w:rsid w:val="00506FCB"/>
    <w:rsid w:val="00507F2A"/>
    <w:rsid w:val="00510D7F"/>
    <w:rsid w:val="00513091"/>
    <w:rsid w:val="00513177"/>
    <w:rsid w:val="0051622F"/>
    <w:rsid w:val="005178F0"/>
    <w:rsid w:val="00534C6F"/>
    <w:rsid w:val="0054100A"/>
    <w:rsid w:val="00546D21"/>
    <w:rsid w:val="00547533"/>
    <w:rsid w:val="0054766B"/>
    <w:rsid w:val="005502E3"/>
    <w:rsid w:val="00554B60"/>
    <w:rsid w:val="00556C15"/>
    <w:rsid w:val="00562DEB"/>
    <w:rsid w:val="00564FB0"/>
    <w:rsid w:val="005677E7"/>
    <w:rsid w:val="00575DDA"/>
    <w:rsid w:val="00581E83"/>
    <w:rsid w:val="00585642"/>
    <w:rsid w:val="00595B2A"/>
    <w:rsid w:val="00595DA5"/>
    <w:rsid w:val="005968D6"/>
    <w:rsid w:val="005972A6"/>
    <w:rsid w:val="005B34ED"/>
    <w:rsid w:val="005B41CF"/>
    <w:rsid w:val="005B5EAA"/>
    <w:rsid w:val="005B619E"/>
    <w:rsid w:val="005B6ACF"/>
    <w:rsid w:val="005C1487"/>
    <w:rsid w:val="005C39AC"/>
    <w:rsid w:val="005C5A4D"/>
    <w:rsid w:val="005D1950"/>
    <w:rsid w:val="005D2C11"/>
    <w:rsid w:val="005E12CC"/>
    <w:rsid w:val="005E5D26"/>
    <w:rsid w:val="005E6700"/>
    <w:rsid w:val="005F3720"/>
    <w:rsid w:val="005F4ACA"/>
    <w:rsid w:val="00600EC3"/>
    <w:rsid w:val="006039AD"/>
    <w:rsid w:val="00603B02"/>
    <w:rsid w:val="0061266A"/>
    <w:rsid w:val="00616870"/>
    <w:rsid w:val="00620024"/>
    <w:rsid w:val="00620528"/>
    <w:rsid w:val="00620B63"/>
    <w:rsid w:val="006210BB"/>
    <w:rsid w:val="00623208"/>
    <w:rsid w:val="006239D6"/>
    <w:rsid w:val="0062572D"/>
    <w:rsid w:val="00627056"/>
    <w:rsid w:val="0063194D"/>
    <w:rsid w:val="00634635"/>
    <w:rsid w:val="00634E9A"/>
    <w:rsid w:val="00635445"/>
    <w:rsid w:val="006408EE"/>
    <w:rsid w:val="00643178"/>
    <w:rsid w:val="00643B65"/>
    <w:rsid w:val="00646DF2"/>
    <w:rsid w:val="00650915"/>
    <w:rsid w:val="00650C19"/>
    <w:rsid w:val="006510AF"/>
    <w:rsid w:val="00651C5B"/>
    <w:rsid w:val="00654CBF"/>
    <w:rsid w:val="0065539F"/>
    <w:rsid w:val="0066092E"/>
    <w:rsid w:val="006717FE"/>
    <w:rsid w:val="00671B24"/>
    <w:rsid w:val="00672AD6"/>
    <w:rsid w:val="006776B1"/>
    <w:rsid w:val="00680C2C"/>
    <w:rsid w:val="00680CE8"/>
    <w:rsid w:val="006812D3"/>
    <w:rsid w:val="006815CB"/>
    <w:rsid w:val="0068173D"/>
    <w:rsid w:val="00682612"/>
    <w:rsid w:val="006855EF"/>
    <w:rsid w:val="0068561A"/>
    <w:rsid w:val="0068739D"/>
    <w:rsid w:val="006939E1"/>
    <w:rsid w:val="006946C6"/>
    <w:rsid w:val="0069576C"/>
    <w:rsid w:val="006A0A6F"/>
    <w:rsid w:val="006A262F"/>
    <w:rsid w:val="006B1EAD"/>
    <w:rsid w:val="006B78D0"/>
    <w:rsid w:val="006C02A6"/>
    <w:rsid w:val="006C02D0"/>
    <w:rsid w:val="006C17FE"/>
    <w:rsid w:val="006C1CFF"/>
    <w:rsid w:val="006C363A"/>
    <w:rsid w:val="006C42F5"/>
    <w:rsid w:val="006C569A"/>
    <w:rsid w:val="006C69D2"/>
    <w:rsid w:val="006C6C12"/>
    <w:rsid w:val="006D0B9F"/>
    <w:rsid w:val="006D14C1"/>
    <w:rsid w:val="006D165C"/>
    <w:rsid w:val="006D354E"/>
    <w:rsid w:val="006D54A5"/>
    <w:rsid w:val="006D6E73"/>
    <w:rsid w:val="006D763B"/>
    <w:rsid w:val="006D7B71"/>
    <w:rsid w:val="006E0E37"/>
    <w:rsid w:val="006E19D5"/>
    <w:rsid w:val="006E2341"/>
    <w:rsid w:val="006E3A8A"/>
    <w:rsid w:val="006E660F"/>
    <w:rsid w:val="006F070B"/>
    <w:rsid w:val="006F7BA8"/>
    <w:rsid w:val="00700B62"/>
    <w:rsid w:val="007055E4"/>
    <w:rsid w:val="00707DEB"/>
    <w:rsid w:val="00712B63"/>
    <w:rsid w:val="007134CA"/>
    <w:rsid w:val="0071472F"/>
    <w:rsid w:val="00714B74"/>
    <w:rsid w:val="0072029E"/>
    <w:rsid w:val="0072518A"/>
    <w:rsid w:val="00731A66"/>
    <w:rsid w:val="00733B4F"/>
    <w:rsid w:val="00737A94"/>
    <w:rsid w:val="00746ED9"/>
    <w:rsid w:val="00747C0C"/>
    <w:rsid w:val="007606AF"/>
    <w:rsid w:val="00760F7E"/>
    <w:rsid w:val="007628FB"/>
    <w:rsid w:val="0076566B"/>
    <w:rsid w:val="00767E7F"/>
    <w:rsid w:val="00770D7E"/>
    <w:rsid w:val="00771721"/>
    <w:rsid w:val="0077198F"/>
    <w:rsid w:val="007748CE"/>
    <w:rsid w:val="007835EB"/>
    <w:rsid w:val="0078537D"/>
    <w:rsid w:val="00786EB6"/>
    <w:rsid w:val="00792B5F"/>
    <w:rsid w:val="00793EC9"/>
    <w:rsid w:val="007A3BBA"/>
    <w:rsid w:val="007A64DE"/>
    <w:rsid w:val="007A6CC2"/>
    <w:rsid w:val="007B0191"/>
    <w:rsid w:val="007B52B6"/>
    <w:rsid w:val="007C4649"/>
    <w:rsid w:val="007D20A1"/>
    <w:rsid w:val="007D49EF"/>
    <w:rsid w:val="007D5235"/>
    <w:rsid w:val="007D5250"/>
    <w:rsid w:val="007D5395"/>
    <w:rsid w:val="007D77F6"/>
    <w:rsid w:val="007E283E"/>
    <w:rsid w:val="007E6686"/>
    <w:rsid w:val="007E686B"/>
    <w:rsid w:val="007F10F5"/>
    <w:rsid w:val="007F3CC3"/>
    <w:rsid w:val="007F68F0"/>
    <w:rsid w:val="0081166B"/>
    <w:rsid w:val="00821EA1"/>
    <w:rsid w:val="00823CD6"/>
    <w:rsid w:val="008276C8"/>
    <w:rsid w:val="0083077E"/>
    <w:rsid w:val="00830C64"/>
    <w:rsid w:val="00832277"/>
    <w:rsid w:val="0083486B"/>
    <w:rsid w:val="00834DA5"/>
    <w:rsid w:val="008353B7"/>
    <w:rsid w:val="0084245F"/>
    <w:rsid w:val="008426C7"/>
    <w:rsid w:val="00842E89"/>
    <w:rsid w:val="00843C47"/>
    <w:rsid w:val="00844FCB"/>
    <w:rsid w:val="00852EE0"/>
    <w:rsid w:val="00860491"/>
    <w:rsid w:val="00872ABE"/>
    <w:rsid w:val="008730E2"/>
    <w:rsid w:val="00874986"/>
    <w:rsid w:val="0087567A"/>
    <w:rsid w:val="00881032"/>
    <w:rsid w:val="00882400"/>
    <w:rsid w:val="00884A72"/>
    <w:rsid w:val="008873EE"/>
    <w:rsid w:val="00896E63"/>
    <w:rsid w:val="00897C8B"/>
    <w:rsid w:val="008A2C64"/>
    <w:rsid w:val="008A30D9"/>
    <w:rsid w:val="008B1568"/>
    <w:rsid w:val="008B1C43"/>
    <w:rsid w:val="008B44EB"/>
    <w:rsid w:val="008B69FB"/>
    <w:rsid w:val="008C3BC3"/>
    <w:rsid w:val="008C5FD2"/>
    <w:rsid w:val="008C641C"/>
    <w:rsid w:val="008D788C"/>
    <w:rsid w:val="008E02AD"/>
    <w:rsid w:val="008E17DA"/>
    <w:rsid w:val="008E3232"/>
    <w:rsid w:val="008E59D2"/>
    <w:rsid w:val="008E7199"/>
    <w:rsid w:val="008F0C66"/>
    <w:rsid w:val="008F143A"/>
    <w:rsid w:val="008F2B88"/>
    <w:rsid w:val="008F5118"/>
    <w:rsid w:val="008F5716"/>
    <w:rsid w:val="008F7C3D"/>
    <w:rsid w:val="00900C35"/>
    <w:rsid w:val="009038AD"/>
    <w:rsid w:val="00903F44"/>
    <w:rsid w:val="0091004D"/>
    <w:rsid w:val="00910EF8"/>
    <w:rsid w:val="0091199D"/>
    <w:rsid w:val="00912554"/>
    <w:rsid w:val="00921411"/>
    <w:rsid w:val="00924AF0"/>
    <w:rsid w:val="00926F08"/>
    <w:rsid w:val="0094632C"/>
    <w:rsid w:val="0095306C"/>
    <w:rsid w:val="009564C5"/>
    <w:rsid w:val="0095741A"/>
    <w:rsid w:val="0096253B"/>
    <w:rsid w:val="00963AD0"/>
    <w:rsid w:val="00966155"/>
    <w:rsid w:val="009704EC"/>
    <w:rsid w:val="00970593"/>
    <w:rsid w:val="00972268"/>
    <w:rsid w:val="00973255"/>
    <w:rsid w:val="009759BC"/>
    <w:rsid w:val="00977167"/>
    <w:rsid w:val="00983A79"/>
    <w:rsid w:val="009865CC"/>
    <w:rsid w:val="0098660A"/>
    <w:rsid w:val="00987908"/>
    <w:rsid w:val="009A05F5"/>
    <w:rsid w:val="009A118F"/>
    <w:rsid w:val="009A16F1"/>
    <w:rsid w:val="009A2C8E"/>
    <w:rsid w:val="009A4315"/>
    <w:rsid w:val="009A5EBE"/>
    <w:rsid w:val="009A73E7"/>
    <w:rsid w:val="009B0D8F"/>
    <w:rsid w:val="009B12F5"/>
    <w:rsid w:val="009B15A9"/>
    <w:rsid w:val="009B26E8"/>
    <w:rsid w:val="009B3BDD"/>
    <w:rsid w:val="009B4A01"/>
    <w:rsid w:val="009B66E0"/>
    <w:rsid w:val="009B72F9"/>
    <w:rsid w:val="009C07A8"/>
    <w:rsid w:val="009C25E0"/>
    <w:rsid w:val="009D7EB0"/>
    <w:rsid w:val="009E1F49"/>
    <w:rsid w:val="009E44B0"/>
    <w:rsid w:val="009F56EC"/>
    <w:rsid w:val="009F6682"/>
    <w:rsid w:val="00A02C8C"/>
    <w:rsid w:val="00A06965"/>
    <w:rsid w:val="00A07DA2"/>
    <w:rsid w:val="00A1167F"/>
    <w:rsid w:val="00A20C50"/>
    <w:rsid w:val="00A2554E"/>
    <w:rsid w:val="00A26741"/>
    <w:rsid w:val="00A26785"/>
    <w:rsid w:val="00A305CC"/>
    <w:rsid w:val="00A360F2"/>
    <w:rsid w:val="00A37C9A"/>
    <w:rsid w:val="00A42422"/>
    <w:rsid w:val="00A424E2"/>
    <w:rsid w:val="00A479C3"/>
    <w:rsid w:val="00A504FC"/>
    <w:rsid w:val="00A50D44"/>
    <w:rsid w:val="00A50F30"/>
    <w:rsid w:val="00A511E9"/>
    <w:rsid w:val="00A55A82"/>
    <w:rsid w:val="00A65394"/>
    <w:rsid w:val="00A67AA0"/>
    <w:rsid w:val="00A72CB8"/>
    <w:rsid w:val="00A74426"/>
    <w:rsid w:val="00A76B84"/>
    <w:rsid w:val="00A807C0"/>
    <w:rsid w:val="00A874E7"/>
    <w:rsid w:val="00A90078"/>
    <w:rsid w:val="00A90A5A"/>
    <w:rsid w:val="00A92F67"/>
    <w:rsid w:val="00A95179"/>
    <w:rsid w:val="00A9701E"/>
    <w:rsid w:val="00AA47CD"/>
    <w:rsid w:val="00AA5563"/>
    <w:rsid w:val="00AB1403"/>
    <w:rsid w:val="00AB34BB"/>
    <w:rsid w:val="00AB581A"/>
    <w:rsid w:val="00AC119F"/>
    <w:rsid w:val="00AC3A31"/>
    <w:rsid w:val="00AC4DF3"/>
    <w:rsid w:val="00AC5D54"/>
    <w:rsid w:val="00AC77BE"/>
    <w:rsid w:val="00AC7CA1"/>
    <w:rsid w:val="00AD0ED8"/>
    <w:rsid w:val="00AD4AEB"/>
    <w:rsid w:val="00AD79B6"/>
    <w:rsid w:val="00AD7A97"/>
    <w:rsid w:val="00AF1106"/>
    <w:rsid w:val="00AF6255"/>
    <w:rsid w:val="00B16E26"/>
    <w:rsid w:val="00B21958"/>
    <w:rsid w:val="00B239CF"/>
    <w:rsid w:val="00B24FDF"/>
    <w:rsid w:val="00B26F3F"/>
    <w:rsid w:val="00B31A3E"/>
    <w:rsid w:val="00B32217"/>
    <w:rsid w:val="00B34A38"/>
    <w:rsid w:val="00B360C9"/>
    <w:rsid w:val="00B37F24"/>
    <w:rsid w:val="00B40238"/>
    <w:rsid w:val="00B410F2"/>
    <w:rsid w:val="00B41EF1"/>
    <w:rsid w:val="00B435FB"/>
    <w:rsid w:val="00B450A5"/>
    <w:rsid w:val="00B470A4"/>
    <w:rsid w:val="00B47A4D"/>
    <w:rsid w:val="00B63BE6"/>
    <w:rsid w:val="00B7124B"/>
    <w:rsid w:val="00B76DC5"/>
    <w:rsid w:val="00B77896"/>
    <w:rsid w:val="00B8086B"/>
    <w:rsid w:val="00B83475"/>
    <w:rsid w:val="00B90ACF"/>
    <w:rsid w:val="00B928B9"/>
    <w:rsid w:val="00B92966"/>
    <w:rsid w:val="00B93492"/>
    <w:rsid w:val="00B95B71"/>
    <w:rsid w:val="00B97750"/>
    <w:rsid w:val="00BA5EEE"/>
    <w:rsid w:val="00BB063A"/>
    <w:rsid w:val="00BB3D91"/>
    <w:rsid w:val="00BB66CD"/>
    <w:rsid w:val="00BB728D"/>
    <w:rsid w:val="00BB7652"/>
    <w:rsid w:val="00BC17CF"/>
    <w:rsid w:val="00BC18C4"/>
    <w:rsid w:val="00BD5E23"/>
    <w:rsid w:val="00BE1283"/>
    <w:rsid w:val="00BF0D15"/>
    <w:rsid w:val="00BF2F5F"/>
    <w:rsid w:val="00BF67D3"/>
    <w:rsid w:val="00BF69EF"/>
    <w:rsid w:val="00BF77F5"/>
    <w:rsid w:val="00C02604"/>
    <w:rsid w:val="00C04ADC"/>
    <w:rsid w:val="00C07F9A"/>
    <w:rsid w:val="00C10347"/>
    <w:rsid w:val="00C10703"/>
    <w:rsid w:val="00C10A1A"/>
    <w:rsid w:val="00C10C60"/>
    <w:rsid w:val="00C1297F"/>
    <w:rsid w:val="00C144C1"/>
    <w:rsid w:val="00C14FF7"/>
    <w:rsid w:val="00C1574A"/>
    <w:rsid w:val="00C20F06"/>
    <w:rsid w:val="00C22985"/>
    <w:rsid w:val="00C232FF"/>
    <w:rsid w:val="00C27662"/>
    <w:rsid w:val="00C34F82"/>
    <w:rsid w:val="00C37E2E"/>
    <w:rsid w:val="00C428DD"/>
    <w:rsid w:val="00C456E6"/>
    <w:rsid w:val="00C462AB"/>
    <w:rsid w:val="00C50AC3"/>
    <w:rsid w:val="00C51D83"/>
    <w:rsid w:val="00C56BBC"/>
    <w:rsid w:val="00C63F42"/>
    <w:rsid w:val="00C6472A"/>
    <w:rsid w:val="00C6708E"/>
    <w:rsid w:val="00C71682"/>
    <w:rsid w:val="00C71C44"/>
    <w:rsid w:val="00C83DD5"/>
    <w:rsid w:val="00C8753C"/>
    <w:rsid w:val="00C937DA"/>
    <w:rsid w:val="00C975E5"/>
    <w:rsid w:val="00C97AB6"/>
    <w:rsid w:val="00CA6178"/>
    <w:rsid w:val="00CA7F20"/>
    <w:rsid w:val="00CC3668"/>
    <w:rsid w:val="00CC39D7"/>
    <w:rsid w:val="00CC3ACA"/>
    <w:rsid w:val="00CC4593"/>
    <w:rsid w:val="00CC53C3"/>
    <w:rsid w:val="00CC6170"/>
    <w:rsid w:val="00CD159C"/>
    <w:rsid w:val="00CD33E5"/>
    <w:rsid w:val="00CD5382"/>
    <w:rsid w:val="00CD6315"/>
    <w:rsid w:val="00CD7794"/>
    <w:rsid w:val="00CE263C"/>
    <w:rsid w:val="00CE721B"/>
    <w:rsid w:val="00CF2318"/>
    <w:rsid w:val="00CF5877"/>
    <w:rsid w:val="00CF7BFF"/>
    <w:rsid w:val="00CF7E16"/>
    <w:rsid w:val="00D04D13"/>
    <w:rsid w:val="00D06A13"/>
    <w:rsid w:val="00D0789E"/>
    <w:rsid w:val="00D14919"/>
    <w:rsid w:val="00D20F62"/>
    <w:rsid w:val="00D21D9B"/>
    <w:rsid w:val="00D22059"/>
    <w:rsid w:val="00D252CA"/>
    <w:rsid w:val="00D26954"/>
    <w:rsid w:val="00D273C6"/>
    <w:rsid w:val="00D30470"/>
    <w:rsid w:val="00D33BC5"/>
    <w:rsid w:val="00D3599C"/>
    <w:rsid w:val="00D45316"/>
    <w:rsid w:val="00D515D0"/>
    <w:rsid w:val="00D57227"/>
    <w:rsid w:val="00D575C7"/>
    <w:rsid w:val="00D65F14"/>
    <w:rsid w:val="00D66291"/>
    <w:rsid w:val="00D74774"/>
    <w:rsid w:val="00D7733B"/>
    <w:rsid w:val="00D84AFD"/>
    <w:rsid w:val="00D91A47"/>
    <w:rsid w:val="00D92A31"/>
    <w:rsid w:val="00DA0592"/>
    <w:rsid w:val="00DA0B0D"/>
    <w:rsid w:val="00DA32E5"/>
    <w:rsid w:val="00DA6D25"/>
    <w:rsid w:val="00DB463B"/>
    <w:rsid w:val="00DC408F"/>
    <w:rsid w:val="00DC5893"/>
    <w:rsid w:val="00DD1B6E"/>
    <w:rsid w:val="00DD2418"/>
    <w:rsid w:val="00DD50C8"/>
    <w:rsid w:val="00DD59FE"/>
    <w:rsid w:val="00DD6687"/>
    <w:rsid w:val="00DE04FC"/>
    <w:rsid w:val="00DE1C0A"/>
    <w:rsid w:val="00DE3D58"/>
    <w:rsid w:val="00DF3578"/>
    <w:rsid w:val="00DF3678"/>
    <w:rsid w:val="00DF3702"/>
    <w:rsid w:val="00DF3DA5"/>
    <w:rsid w:val="00DF6B37"/>
    <w:rsid w:val="00E00644"/>
    <w:rsid w:val="00E01CA1"/>
    <w:rsid w:val="00E12233"/>
    <w:rsid w:val="00E16CE6"/>
    <w:rsid w:val="00E23F4F"/>
    <w:rsid w:val="00E3343D"/>
    <w:rsid w:val="00E34093"/>
    <w:rsid w:val="00E361F8"/>
    <w:rsid w:val="00E36506"/>
    <w:rsid w:val="00E36513"/>
    <w:rsid w:val="00E41168"/>
    <w:rsid w:val="00E45B9B"/>
    <w:rsid w:val="00E46C77"/>
    <w:rsid w:val="00E4702B"/>
    <w:rsid w:val="00E530DF"/>
    <w:rsid w:val="00E54286"/>
    <w:rsid w:val="00E60564"/>
    <w:rsid w:val="00E620D7"/>
    <w:rsid w:val="00E66892"/>
    <w:rsid w:val="00E70353"/>
    <w:rsid w:val="00E744D7"/>
    <w:rsid w:val="00E757F9"/>
    <w:rsid w:val="00E77240"/>
    <w:rsid w:val="00E80B2D"/>
    <w:rsid w:val="00E83100"/>
    <w:rsid w:val="00E855C8"/>
    <w:rsid w:val="00E85966"/>
    <w:rsid w:val="00E86DE9"/>
    <w:rsid w:val="00E901EF"/>
    <w:rsid w:val="00E921E6"/>
    <w:rsid w:val="00E9245F"/>
    <w:rsid w:val="00E9552C"/>
    <w:rsid w:val="00EA02B0"/>
    <w:rsid w:val="00EA1953"/>
    <w:rsid w:val="00EA53EA"/>
    <w:rsid w:val="00EA7D64"/>
    <w:rsid w:val="00EB0BBC"/>
    <w:rsid w:val="00EB2BA6"/>
    <w:rsid w:val="00EB556E"/>
    <w:rsid w:val="00EB5B17"/>
    <w:rsid w:val="00EB6356"/>
    <w:rsid w:val="00EC0A41"/>
    <w:rsid w:val="00EC2B36"/>
    <w:rsid w:val="00EC55F6"/>
    <w:rsid w:val="00ED0503"/>
    <w:rsid w:val="00ED0C12"/>
    <w:rsid w:val="00ED14C6"/>
    <w:rsid w:val="00ED1AFF"/>
    <w:rsid w:val="00ED2D51"/>
    <w:rsid w:val="00ED4AED"/>
    <w:rsid w:val="00ED7B58"/>
    <w:rsid w:val="00EE3B82"/>
    <w:rsid w:val="00EE6370"/>
    <w:rsid w:val="00EF0843"/>
    <w:rsid w:val="00EF2CF6"/>
    <w:rsid w:val="00F04951"/>
    <w:rsid w:val="00F1639E"/>
    <w:rsid w:val="00F1707B"/>
    <w:rsid w:val="00F1763D"/>
    <w:rsid w:val="00F20555"/>
    <w:rsid w:val="00F2699B"/>
    <w:rsid w:val="00F31F95"/>
    <w:rsid w:val="00F32492"/>
    <w:rsid w:val="00F340A8"/>
    <w:rsid w:val="00F3470A"/>
    <w:rsid w:val="00F35195"/>
    <w:rsid w:val="00F36E74"/>
    <w:rsid w:val="00F46375"/>
    <w:rsid w:val="00F520FF"/>
    <w:rsid w:val="00F5247A"/>
    <w:rsid w:val="00F546F1"/>
    <w:rsid w:val="00F553E3"/>
    <w:rsid w:val="00F55D0C"/>
    <w:rsid w:val="00F56B07"/>
    <w:rsid w:val="00F61F45"/>
    <w:rsid w:val="00F671F2"/>
    <w:rsid w:val="00F7005B"/>
    <w:rsid w:val="00F70689"/>
    <w:rsid w:val="00F718DD"/>
    <w:rsid w:val="00F74A12"/>
    <w:rsid w:val="00F851B0"/>
    <w:rsid w:val="00F85488"/>
    <w:rsid w:val="00F8706D"/>
    <w:rsid w:val="00F90A08"/>
    <w:rsid w:val="00F94603"/>
    <w:rsid w:val="00F961FC"/>
    <w:rsid w:val="00FA03E2"/>
    <w:rsid w:val="00FA2293"/>
    <w:rsid w:val="00FA3611"/>
    <w:rsid w:val="00FA3C73"/>
    <w:rsid w:val="00FA3D95"/>
    <w:rsid w:val="00FB34DD"/>
    <w:rsid w:val="00FB3DE0"/>
    <w:rsid w:val="00FB75CB"/>
    <w:rsid w:val="00FC2136"/>
    <w:rsid w:val="00FC22E8"/>
    <w:rsid w:val="00FC413A"/>
    <w:rsid w:val="00FD263C"/>
    <w:rsid w:val="00FD40BB"/>
    <w:rsid w:val="00FD523A"/>
    <w:rsid w:val="00FD5F99"/>
    <w:rsid w:val="00FE1407"/>
    <w:rsid w:val="00FE4C94"/>
    <w:rsid w:val="00FE66A1"/>
    <w:rsid w:val="00FF3654"/>
    <w:rsid w:val="00FF4365"/>
    <w:rsid w:val="00FF645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
    <w:name w:val="Body Text Indent 3"/>
    <w:basedOn w:val="a"/>
    <w:link w:val="3Char"/>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basedOn w:val="a0"/>
    <w:link w:val="3"/>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uiPriority w:val="9"/>
    <w:semiHidden/>
    <w:rsid w:val="00A50D44"/>
    <w:rPr>
      <w:rFonts w:ascii="Calibri" w:eastAsia="Times New Roman" w:hAnsi="Calibri" w:cs="Times New Roman"/>
      <w:b/>
      <w:bCs/>
      <w:i/>
      <w:iCs/>
      <w:sz w:val="26"/>
      <w:szCs w:val="26"/>
    </w:rPr>
  </w:style>
  <w:style w:type="character" w:styleId="-">
    <w:name w:val="Hyperlink"/>
    <w:basedOn w:val="a0"/>
    <w:rsid w:val="00A50D44"/>
    <w:rPr>
      <w:color w:val="0000FF"/>
      <w:u w:val="single"/>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0"/>
    <w:unhideWhenUsed/>
    <w:rsid w:val="00443DC7"/>
    <w:rPr>
      <w:rFonts w:ascii="Courier New" w:hAnsi="Courier New"/>
      <w:sz w:val="20"/>
      <w:szCs w:val="20"/>
    </w:rPr>
  </w:style>
  <w:style w:type="character" w:customStyle="1" w:styleId="Char0">
    <w:name w:val="Απλό κείμενο Char"/>
    <w:basedOn w:val="a0"/>
    <w:link w:val="ad"/>
    <w:rsid w:val="00443DC7"/>
    <w:rPr>
      <w:rFonts w:ascii="Courier New" w:hAnsi="Courier New"/>
    </w:rPr>
  </w:style>
  <w:style w:type="character" w:customStyle="1" w:styleId="Char">
    <w:name w:val="Σώμα κειμένου Char"/>
    <w:basedOn w:val="a0"/>
    <w:link w:val="a3"/>
    <w:rsid w:val="00ED2D51"/>
  </w:style>
  <w:style w:type="table" w:styleId="ae">
    <w:name w:val="Table Grid"/>
    <w:basedOn w:val="a1"/>
    <w:uiPriority w:val="5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083237"/>
  </w:style>
  <w:style w:type="paragraph" w:styleId="Web">
    <w:name w:val="Normal (Web)"/>
    <w:basedOn w:val="a"/>
    <w:uiPriority w:val="99"/>
    <w:unhideWhenUsed/>
    <w:rsid w:val="003C040E"/>
    <w:pPr>
      <w:spacing w:before="100" w:beforeAutospacing="1" w:after="100" w:afterAutospacing="1"/>
    </w:pPr>
  </w:style>
  <w:style w:type="paragraph" w:customStyle="1" w:styleId="af">
    <w:name w:val="Προεπιλογή"/>
    <w:rsid w:val="003C040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af0">
    <w:name w:val="No Spacing"/>
    <w:uiPriority w:val="1"/>
    <w:qFormat/>
    <w:rsid w:val="003E2B1C"/>
    <w:rPr>
      <w:sz w:val="24"/>
      <w:szCs w:val="24"/>
    </w:rPr>
  </w:style>
</w:styles>
</file>

<file path=word/webSettings.xml><?xml version="1.0" encoding="utf-8"?>
<w:webSettings xmlns:r="http://schemas.openxmlformats.org/officeDocument/2006/relationships" xmlns:w="http://schemas.openxmlformats.org/wordprocessingml/2006/main">
  <w:divs>
    <w:div w:id="72633367">
      <w:bodyDiv w:val="1"/>
      <w:marLeft w:val="0"/>
      <w:marRight w:val="0"/>
      <w:marTop w:val="0"/>
      <w:marBottom w:val="0"/>
      <w:divBdr>
        <w:top w:val="none" w:sz="0" w:space="0" w:color="auto"/>
        <w:left w:val="none" w:sz="0" w:space="0" w:color="auto"/>
        <w:bottom w:val="none" w:sz="0" w:space="0" w:color="auto"/>
        <w:right w:val="none" w:sz="0" w:space="0" w:color="auto"/>
      </w:divBdr>
    </w:div>
    <w:div w:id="192622155">
      <w:bodyDiv w:val="1"/>
      <w:marLeft w:val="0"/>
      <w:marRight w:val="0"/>
      <w:marTop w:val="0"/>
      <w:marBottom w:val="0"/>
      <w:divBdr>
        <w:top w:val="none" w:sz="0" w:space="0" w:color="auto"/>
        <w:left w:val="none" w:sz="0" w:space="0" w:color="auto"/>
        <w:bottom w:val="none" w:sz="0" w:space="0" w:color="auto"/>
        <w:right w:val="none" w:sz="0" w:space="0" w:color="auto"/>
      </w:divBdr>
    </w:div>
    <w:div w:id="692656849">
      <w:bodyDiv w:val="1"/>
      <w:marLeft w:val="0"/>
      <w:marRight w:val="0"/>
      <w:marTop w:val="0"/>
      <w:marBottom w:val="0"/>
      <w:divBdr>
        <w:top w:val="none" w:sz="0" w:space="0" w:color="auto"/>
        <w:left w:val="none" w:sz="0" w:space="0" w:color="auto"/>
        <w:bottom w:val="none" w:sz="0" w:space="0" w:color="auto"/>
        <w:right w:val="none" w:sz="0" w:space="0" w:color="auto"/>
      </w:divBdr>
    </w:div>
    <w:div w:id="1022437458">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 w:id="205168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motelia.gr/nservice22/document?documentId=5267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motelia.gr/nservice22/document?documentId=72822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omotelia.gr/nservice22/document?documentId=728224&amp;partId=121899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3F1EA-8970-4B09-8D7E-7CA52995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1540</Words>
  <Characters>9995</Characters>
  <Application>Microsoft Office Word</Application>
  <DocSecurity>0</DocSecurity>
  <Lines>83</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Company>
  <LinksUpToDate>false</LinksUpToDate>
  <CharactersWithSpaces>11512</CharactersWithSpaces>
  <SharedDoc>false</SharedDoc>
  <HLinks>
    <vt:vector size="18" baseType="variant">
      <vt:variant>
        <vt:i4>4522010</vt:i4>
      </vt:variant>
      <vt:variant>
        <vt:i4>9</vt:i4>
      </vt:variant>
      <vt:variant>
        <vt:i4>0</vt:i4>
      </vt:variant>
      <vt:variant>
        <vt:i4>5</vt:i4>
      </vt:variant>
      <vt:variant>
        <vt:lpwstr>https://www.nomotelia.gr/nservice22/document?documentId=52672</vt:lpwstr>
      </vt:variant>
      <vt:variant>
        <vt:lpwstr/>
      </vt:variant>
      <vt:variant>
        <vt:i4>7602212</vt:i4>
      </vt:variant>
      <vt:variant>
        <vt:i4>6</vt:i4>
      </vt:variant>
      <vt:variant>
        <vt:i4>0</vt:i4>
      </vt:variant>
      <vt:variant>
        <vt:i4>5</vt:i4>
      </vt:variant>
      <vt:variant>
        <vt:lpwstr>https://www.nomotelia.gr/nservice22/document?documentId=728224</vt:lpwstr>
      </vt:variant>
      <vt:variant>
        <vt:lpwstr/>
      </vt:variant>
      <vt:variant>
        <vt:i4>1114186</vt:i4>
      </vt:variant>
      <vt:variant>
        <vt:i4>3</vt:i4>
      </vt:variant>
      <vt:variant>
        <vt:i4>0</vt:i4>
      </vt:variant>
      <vt:variant>
        <vt:i4>5</vt:i4>
      </vt:variant>
      <vt:variant>
        <vt:lpwstr>https://www.nomotelia.gr/nservice22/document?documentId=728224&amp;partId=1218990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kokkinou</cp:lastModifiedBy>
  <cp:revision>6</cp:revision>
  <cp:lastPrinted>2020-02-17T08:59:00Z</cp:lastPrinted>
  <dcterms:created xsi:type="dcterms:W3CDTF">2024-01-23T08:35:00Z</dcterms:created>
  <dcterms:modified xsi:type="dcterms:W3CDTF">2024-01-26T11:20:00Z</dcterms:modified>
</cp:coreProperties>
</file>